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7D" w:rsidRDefault="00D24B7D">
      <w:pPr>
        <w:pStyle w:val="ConsPlusTitle"/>
        <w:jc w:val="center"/>
        <w:outlineLvl w:val="0"/>
      </w:pPr>
      <w:r>
        <w:t>ГОРОДСКАЯ ДУМА МУНИЦИПАЛЬНОГО ОБРАЗОВАНИЯ</w:t>
      </w:r>
    </w:p>
    <w:p w:rsidR="00D24B7D" w:rsidRDefault="00D24B7D">
      <w:pPr>
        <w:pStyle w:val="ConsPlusTitle"/>
        <w:jc w:val="center"/>
      </w:pPr>
      <w:r>
        <w:t>"ГОРОД АСТРАХАНЬ"</w:t>
      </w:r>
    </w:p>
    <w:p w:rsidR="00D24B7D" w:rsidRDefault="00D24B7D">
      <w:pPr>
        <w:pStyle w:val="ConsPlusTitle"/>
        <w:jc w:val="center"/>
      </w:pPr>
    </w:p>
    <w:p w:rsidR="00D24B7D" w:rsidRDefault="00D24B7D">
      <w:pPr>
        <w:pStyle w:val="ConsPlusTitle"/>
        <w:jc w:val="center"/>
      </w:pPr>
      <w:r>
        <w:t>РЕШЕНИЕ</w:t>
      </w:r>
    </w:p>
    <w:p w:rsidR="00D24B7D" w:rsidRDefault="00D24B7D">
      <w:pPr>
        <w:pStyle w:val="ConsPlusTitle"/>
        <w:jc w:val="center"/>
      </w:pPr>
      <w:r>
        <w:t>от 28 сентября 2017 г. N 129</w:t>
      </w:r>
    </w:p>
    <w:p w:rsidR="00D24B7D" w:rsidRDefault="00D24B7D">
      <w:pPr>
        <w:pStyle w:val="ConsPlusTitle"/>
        <w:jc w:val="center"/>
      </w:pPr>
    </w:p>
    <w:p w:rsidR="00D24B7D" w:rsidRDefault="00D24B7D">
      <w:pPr>
        <w:pStyle w:val="ConsPlusTitle"/>
        <w:jc w:val="center"/>
      </w:pPr>
      <w:r>
        <w:t>ОБ УТВЕРЖДЕНИИ ПОЛОЖЕНИЯ О БЛАГОДАРСТВЕННОМ ПИСЬМЕ</w:t>
      </w:r>
    </w:p>
    <w:p w:rsidR="00D24B7D" w:rsidRDefault="00D24B7D">
      <w:pPr>
        <w:pStyle w:val="ConsPlusTitle"/>
        <w:jc w:val="center"/>
      </w:pPr>
      <w:r>
        <w:t>ГОРОДСКОЙ ДУМЫ МУНИЦИПАЛЬНОГО ОБРАЗОВАНИЯ</w:t>
      </w:r>
    </w:p>
    <w:p w:rsidR="00D24B7D" w:rsidRDefault="00D24B7D">
      <w:pPr>
        <w:pStyle w:val="ConsPlusTitle"/>
        <w:jc w:val="center"/>
      </w:pPr>
      <w:r>
        <w:t>"ГОРОДСКОЙ ОКРУГ ГОРОД АСТРАХАНЬ"</w:t>
      </w:r>
    </w:p>
    <w:p w:rsidR="00D24B7D" w:rsidRDefault="00D24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4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B7D" w:rsidRDefault="00D24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B7D" w:rsidRDefault="00D24B7D">
            <w:pPr>
              <w:pStyle w:val="ConsPlusNormal"/>
              <w:jc w:val="center"/>
            </w:pPr>
            <w:r>
              <w:rPr>
                <w:color w:val="392C69"/>
              </w:rPr>
              <w:t>Список изменяющих документов</w:t>
            </w:r>
          </w:p>
          <w:p w:rsidR="00D24B7D" w:rsidRDefault="00D24B7D">
            <w:pPr>
              <w:pStyle w:val="ConsPlusNormal"/>
              <w:jc w:val="center"/>
            </w:pPr>
            <w:proofErr w:type="gramStart"/>
            <w:r>
              <w:rPr>
                <w:color w:val="392C69"/>
              </w:rPr>
              <w:t>(в ред. Решений Городской Думы муниципального образования</w:t>
            </w:r>
            <w:proofErr w:type="gramEnd"/>
          </w:p>
          <w:p w:rsidR="00D24B7D" w:rsidRDefault="00D24B7D">
            <w:pPr>
              <w:pStyle w:val="ConsPlusNormal"/>
              <w:jc w:val="center"/>
            </w:pPr>
            <w:r>
              <w:rPr>
                <w:color w:val="392C69"/>
              </w:rPr>
              <w:t xml:space="preserve">"Город Астрахань" от 19.10.2020 </w:t>
            </w:r>
            <w:hyperlink r:id="rId4">
              <w:r>
                <w:rPr>
                  <w:color w:val="0000FF"/>
                </w:rPr>
                <w:t>N 25</w:t>
              </w:r>
            </w:hyperlink>
            <w:r>
              <w:rPr>
                <w:color w:val="392C69"/>
              </w:rPr>
              <w:t xml:space="preserve">, от 12.08.2022 </w:t>
            </w:r>
            <w:hyperlink r:id="rId5">
              <w:r>
                <w:rPr>
                  <w:color w:val="0000FF"/>
                </w:rPr>
                <w:t>N 92</w:t>
              </w:r>
            </w:hyperlink>
            <w:r>
              <w:rPr>
                <w:color w:val="392C69"/>
              </w:rPr>
              <w:t>,</w:t>
            </w:r>
          </w:p>
          <w:p w:rsidR="00D24B7D" w:rsidRDefault="00D24B7D">
            <w:pPr>
              <w:pStyle w:val="ConsPlusNormal"/>
              <w:jc w:val="center"/>
            </w:pPr>
            <w:r>
              <w:rPr>
                <w:color w:val="392C69"/>
              </w:rPr>
              <w:t xml:space="preserve">от 16.02.2023 </w:t>
            </w:r>
            <w:hyperlink r:id="rId6">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r>
    </w:tbl>
    <w:p w:rsidR="00D24B7D" w:rsidRDefault="00D24B7D">
      <w:pPr>
        <w:pStyle w:val="ConsPlusNormal"/>
        <w:jc w:val="both"/>
      </w:pPr>
    </w:p>
    <w:p w:rsidR="00D24B7D" w:rsidRDefault="00D24B7D">
      <w:pPr>
        <w:pStyle w:val="ConsPlusNormal"/>
        <w:ind w:firstLine="540"/>
        <w:jc w:val="both"/>
      </w:pPr>
      <w:r>
        <w:t xml:space="preserve">На основании Федерального </w:t>
      </w:r>
      <w:hyperlink r:id="rId7">
        <w:r>
          <w:rPr>
            <w:color w:val="0000FF"/>
          </w:rPr>
          <w:t>закона</w:t>
        </w:r>
      </w:hyperlink>
      <w:r>
        <w:t xml:space="preserve"> от 06.10.2003 N 131-ФЗ "Об общих принципах организации местного самоуправления в Российской Федерации", </w:t>
      </w:r>
      <w:hyperlink r:id="rId8">
        <w:r>
          <w:rPr>
            <w:color w:val="0000FF"/>
          </w:rPr>
          <w:t>Устава</w:t>
        </w:r>
      </w:hyperlink>
      <w:r>
        <w:t xml:space="preserve"> муниципального образования "Город Астрахань" Городская Дума решила:</w:t>
      </w:r>
    </w:p>
    <w:p w:rsidR="00D24B7D" w:rsidRDefault="00D24B7D">
      <w:pPr>
        <w:pStyle w:val="ConsPlusNormal"/>
        <w:spacing w:before="220"/>
        <w:ind w:firstLine="540"/>
        <w:jc w:val="both"/>
      </w:pPr>
      <w:r>
        <w:t xml:space="preserve">1. Утвердить </w:t>
      </w:r>
      <w:hyperlink w:anchor="P33">
        <w:r>
          <w:rPr>
            <w:color w:val="0000FF"/>
          </w:rPr>
          <w:t>Положение</w:t>
        </w:r>
      </w:hyperlink>
      <w:r>
        <w:t xml:space="preserve"> о Благодарственном письме Городской Думы муниципального образования "Городской округ город Астрахань" (прилагается).</w:t>
      </w:r>
    </w:p>
    <w:p w:rsidR="00D24B7D" w:rsidRDefault="00D24B7D">
      <w:pPr>
        <w:pStyle w:val="ConsPlusNormal"/>
        <w:jc w:val="both"/>
      </w:pPr>
      <w:r>
        <w:t xml:space="preserve">(в ред. </w:t>
      </w:r>
      <w:hyperlink r:id="rId9">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t>2. Опубликовать настоящее Решение в официальном периодическом издании нормативных правовых актов органов местного самоуправления муниципального образования "Город Астрахань" и разместить на официальном сайте Городской Думы муниципального образования "Город Астрахань" в сети "Интернет".</w:t>
      </w:r>
    </w:p>
    <w:p w:rsidR="00D24B7D" w:rsidRDefault="00D24B7D">
      <w:pPr>
        <w:pStyle w:val="ConsPlusNormal"/>
        <w:spacing w:before="220"/>
        <w:ind w:firstLine="540"/>
        <w:jc w:val="both"/>
      </w:pPr>
      <w:r>
        <w:t>3. Настоящее Решение вступает в силу после его официального опубликования.</w:t>
      </w:r>
    </w:p>
    <w:p w:rsidR="00D24B7D" w:rsidRDefault="00D24B7D">
      <w:pPr>
        <w:pStyle w:val="ConsPlusNormal"/>
        <w:jc w:val="both"/>
      </w:pPr>
    </w:p>
    <w:p w:rsidR="00D24B7D" w:rsidRDefault="00D24B7D">
      <w:pPr>
        <w:pStyle w:val="ConsPlusNormal"/>
        <w:jc w:val="right"/>
      </w:pPr>
      <w:r>
        <w:t>Глава муниципального образования</w:t>
      </w:r>
    </w:p>
    <w:p w:rsidR="00D24B7D" w:rsidRDefault="00D24B7D">
      <w:pPr>
        <w:pStyle w:val="ConsPlusNormal"/>
        <w:jc w:val="right"/>
      </w:pPr>
      <w:r>
        <w:t>"Город Астрахань"</w:t>
      </w:r>
    </w:p>
    <w:p w:rsidR="00D24B7D" w:rsidRDefault="00D24B7D">
      <w:pPr>
        <w:pStyle w:val="ConsPlusNormal"/>
        <w:jc w:val="right"/>
      </w:pPr>
      <w:r>
        <w:t>А.В.ГУБАНОВА</w:t>
      </w: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right"/>
        <w:outlineLvl w:val="0"/>
      </w:pPr>
      <w:r>
        <w:t>Утверждено</w:t>
      </w:r>
    </w:p>
    <w:p w:rsidR="00D24B7D" w:rsidRDefault="00D24B7D">
      <w:pPr>
        <w:pStyle w:val="ConsPlusNormal"/>
        <w:jc w:val="right"/>
      </w:pPr>
      <w:r>
        <w:t>Решением Городской Думы</w:t>
      </w:r>
    </w:p>
    <w:p w:rsidR="00D24B7D" w:rsidRDefault="00D24B7D">
      <w:pPr>
        <w:pStyle w:val="ConsPlusNormal"/>
        <w:jc w:val="right"/>
      </w:pPr>
      <w:r>
        <w:t>от 28 сентября 2017 г. N 129</w:t>
      </w:r>
    </w:p>
    <w:p w:rsidR="00D24B7D" w:rsidRDefault="00D24B7D">
      <w:pPr>
        <w:pStyle w:val="ConsPlusNormal"/>
        <w:jc w:val="both"/>
      </w:pPr>
    </w:p>
    <w:p w:rsidR="00D24B7D" w:rsidRDefault="00D24B7D">
      <w:pPr>
        <w:pStyle w:val="ConsPlusTitle"/>
        <w:jc w:val="center"/>
      </w:pPr>
      <w:bookmarkStart w:id="0" w:name="P33"/>
      <w:bookmarkEnd w:id="0"/>
      <w:r>
        <w:t>ПОЛОЖЕНИЕ</w:t>
      </w:r>
    </w:p>
    <w:p w:rsidR="00D24B7D" w:rsidRDefault="00D24B7D">
      <w:pPr>
        <w:pStyle w:val="ConsPlusTitle"/>
        <w:jc w:val="center"/>
      </w:pPr>
      <w:r>
        <w:t>О БЛАГОДАРСТВЕННОМ ПИСЬМЕ ГОРОДСКОЙ ДУМЫ</w:t>
      </w:r>
    </w:p>
    <w:p w:rsidR="00D24B7D" w:rsidRDefault="00D24B7D">
      <w:pPr>
        <w:pStyle w:val="ConsPlusTitle"/>
        <w:jc w:val="center"/>
      </w:pPr>
      <w:r>
        <w:t>МУНИЦИПАЛЬНОГО ОБРАЗОВАНИЯ "ГОРОДСКОЙ ОКРУГ ГОРОД АСТРАХАНЬ"</w:t>
      </w:r>
    </w:p>
    <w:p w:rsidR="00D24B7D" w:rsidRDefault="00D24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4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B7D" w:rsidRDefault="00D24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B7D" w:rsidRDefault="00D24B7D">
            <w:pPr>
              <w:pStyle w:val="ConsPlusNormal"/>
              <w:jc w:val="center"/>
            </w:pPr>
            <w:r>
              <w:rPr>
                <w:color w:val="392C69"/>
              </w:rPr>
              <w:t>Список изменяющих документов</w:t>
            </w:r>
          </w:p>
          <w:p w:rsidR="00D24B7D" w:rsidRDefault="00D24B7D">
            <w:pPr>
              <w:pStyle w:val="ConsPlusNormal"/>
              <w:jc w:val="center"/>
            </w:pPr>
            <w:proofErr w:type="gramStart"/>
            <w:r>
              <w:rPr>
                <w:color w:val="392C69"/>
              </w:rPr>
              <w:t>(в ред. Решений Городской Думы муниципального образования</w:t>
            </w:r>
            <w:proofErr w:type="gramEnd"/>
          </w:p>
          <w:p w:rsidR="00D24B7D" w:rsidRDefault="00D24B7D">
            <w:pPr>
              <w:pStyle w:val="ConsPlusNormal"/>
              <w:jc w:val="center"/>
            </w:pPr>
            <w:r>
              <w:rPr>
                <w:color w:val="392C69"/>
              </w:rPr>
              <w:t xml:space="preserve">"Город Астрахань" от 19.10.2020 </w:t>
            </w:r>
            <w:hyperlink r:id="rId10">
              <w:r>
                <w:rPr>
                  <w:color w:val="0000FF"/>
                </w:rPr>
                <w:t>N 25</w:t>
              </w:r>
            </w:hyperlink>
            <w:r>
              <w:rPr>
                <w:color w:val="392C69"/>
              </w:rPr>
              <w:t xml:space="preserve">, от 12.08.2022 </w:t>
            </w:r>
            <w:hyperlink r:id="rId11">
              <w:r>
                <w:rPr>
                  <w:color w:val="0000FF"/>
                </w:rPr>
                <w:t>N 92</w:t>
              </w:r>
            </w:hyperlink>
            <w:r>
              <w:rPr>
                <w:color w:val="392C69"/>
              </w:rPr>
              <w:t>,</w:t>
            </w:r>
          </w:p>
          <w:p w:rsidR="00D24B7D" w:rsidRDefault="00D24B7D">
            <w:pPr>
              <w:pStyle w:val="ConsPlusNormal"/>
              <w:jc w:val="center"/>
            </w:pPr>
            <w:r>
              <w:rPr>
                <w:color w:val="392C69"/>
              </w:rPr>
              <w:t xml:space="preserve">от 16.02.2023 </w:t>
            </w:r>
            <w:hyperlink r:id="rId12">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r>
    </w:tbl>
    <w:p w:rsidR="00D24B7D" w:rsidRDefault="00D24B7D">
      <w:pPr>
        <w:pStyle w:val="ConsPlusNormal"/>
        <w:jc w:val="center"/>
      </w:pPr>
    </w:p>
    <w:p w:rsidR="00D24B7D" w:rsidRDefault="00D24B7D">
      <w:pPr>
        <w:pStyle w:val="ConsPlusNormal"/>
        <w:ind w:firstLine="540"/>
        <w:jc w:val="both"/>
      </w:pPr>
      <w:r>
        <w:t xml:space="preserve">1. Благодарственное письмо Городской Думы муниципального образования "Городской </w:t>
      </w:r>
      <w:r>
        <w:lastRenderedPageBreak/>
        <w:t>округ город Астрахань" (далее - Благодарственное письмо) является формой поощрения граждан, предприятий, учреждений и организаций за особый вклад в экономическое, социальное и культурное развитие, благотворительную деятельность, а также иные заслуги перед муниципальным образованием "Городской округ город Астрахань".</w:t>
      </w:r>
    </w:p>
    <w:p w:rsidR="00D24B7D" w:rsidRDefault="00D24B7D">
      <w:pPr>
        <w:pStyle w:val="ConsPlusNormal"/>
        <w:jc w:val="both"/>
      </w:pPr>
      <w:r>
        <w:t>(</w:t>
      </w:r>
      <w:proofErr w:type="gramStart"/>
      <w:r>
        <w:t>в</w:t>
      </w:r>
      <w:proofErr w:type="gramEnd"/>
      <w:r>
        <w:t xml:space="preserve"> ред. </w:t>
      </w:r>
      <w:hyperlink r:id="rId13">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t xml:space="preserve">2. Ходатайство о награждении Благодарственным письмом вносится в Городскую Думу муниципального образования "Городской округ город Астрахань" руководителями органов государственной власти, государственных органов, органов местного самоуправления муниципального образования "Городской округ город Астрахань", депутатами Городской Думы муниципального образования "Городской округ город Астрахань" (далее - инициатор награждения) и рассматривается не </w:t>
      </w:r>
      <w:proofErr w:type="gramStart"/>
      <w:r>
        <w:t>позднее</w:t>
      </w:r>
      <w:proofErr w:type="gramEnd"/>
      <w:r>
        <w:t xml:space="preserve"> чем за 30 дней до дня вручения Благодарственного письма.</w:t>
      </w:r>
    </w:p>
    <w:p w:rsidR="00D24B7D" w:rsidRDefault="00D24B7D">
      <w:pPr>
        <w:pStyle w:val="ConsPlusNormal"/>
        <w:jc w:val="both"/>
      </w:pPr>
      <w:r>
        <w:t>(</w:t>
      </w:r>
      <w:proofErr w:type="gramStart"/>
      <w:r>
        <w:t>в</w:t>
      </w:r>
      <w:proofErr w:type="gramEnd"/>
      <w:r>
        <w:t xml:space="preserve"> ред. Решений Городской Думы муниципального образования "Город Астрахань" от 12.08.2022 </w:t>
      </w:r>
      <w:hyperlink r:id="rId14">
        <w:r>
          <w:rPr>
            <w:color w:val="0000FF"/>
          </w:rPr>
          <w:t>N 92</w:t>
        </w:r>
      </w:hyperlink>
      <w:r>
        <w:t xml:space="preserve">, от 16.02.2023 </w:t>
      </w:r>
      <w:hyperlink r:id="rId15">
        <w:r>
          <w:rPr>
            <w:color w:val="0000FF"/>
          </w:rPr>
          <w:t>N 12</w:t>
        </w:r>
      </w:hyperlink>
      <w:r>
        <w:t>)</w:t>
      </w:r>
    </w:p>
    <w:p w:rsidR="00D24B7D" w:rsidRDefault="00D24B7D">
      <w:pPr>
        <w:pStyle w:val="ConsPlusNormal"/>
        <w:spacing w:before="220"/>
        <w:ind w:firstLine="540"/>
        <w:jc w:val="both"/>
      </w:pPr>
      <w:r>
        <w:t>Лица, не являющиеся инициаторами награждения (в том числе руководители предприятий, учреждений, организаций и общественных объединений), вправе направить предложения о награждении Благодарственным письмом инициаторам награждения для принятия ими решения о внесении ходатайства о награждении в Городскую Думу муниципального образования "Городской округ город Астрахань" в установленном порядке.</w:t>
      </w:r>
    </w:p>
    <w:p w:rsidR="00D24B7D" w:rsidRDefault="00D24B7D">
      <w:pPr>
        <w:pStyle w:val="ConsPlusNormal"/>
        <w:jc w:val="both"/>
      </w:pPr>
      <w:r>
        <w:t xml:space="preserve">(в ред. Решений Городской Думы муниципального образования "Город Астрахань" от 12.08.2022 </w:t>
      </w:r>
      <w:hyperlink r:id="rId16">
        <w:r>
          <w:rPr>
            <w:color w:val="0000FF"/>
          </w:rPr>
          <w:t>N 92</w:t>
        </w:r>
      </w:hyperlink>
      <w:r>
        <w:t xml:space="preserve">, от 16.02.2023 </w:t>
      </w:r>
      <w:hyperlink r:id="rId17">
        <w:r>
          <w:rPr>
            <w:color w:val="0000FF"/>
          </w:rPr>
          <w:t>N 12</w:t>
        </w:r>
      </w:hyperlink>
      <w:r>
        <w:t>)</w:t>
      </w:r>
    </w:p>
    <w:p w:rsidR="00D24B7D" w:rsidRDefault="00D24B7D">
      <w:pPr>
        <w:pStyle w:val="ConsPlusNormal"/>
        <w:spacing w:before="220"/>
        <w:ind w:firstLine="540"/>
        <w:jc w:val="both"/>
      </w:pPr>
      <w:proofErr w:type="gramStart"/>
      <w:r>
        <w:t>Инициатор награждения не может вносить в Городскую Думу муниципального образования "Городской округ город Астрахань" ходатайство о награждении Благодарственным письмом в отношении себя, граждан, состоящих с ним в близком родстве или свойстве (родителей, супругов, детей, братьев, сестер, а также братьев, сестер, родителей, детей супругов и супругов детей, дедушек, бабушек, внуков).</w:t>
      </w:r>
      <w:proofErr w:type="gramEnd"/>
    </w:p>
    <w:p w:rsidR="00D24B7D" w:rsidRDefault="00D24B7D">
      <w:pPr>
        <w:pStyle w:val="ConsPlusNormal"/>
        <w:jc w:val="both"/>
      </w:pPr>
      <w:r>
        <w:t xml:space="preserve">(абзац введен </w:t>
      </w:r>
      <w:hyperlink r:id="rId18">
        <w:r>
          <w:rPr>
            <w:color w:val="0000FF"/>
          </w:rPr>
          <w:t>Решением</w:t>
        </w:r>
      </w:hyperlink>
      <w:r>
        <w:t xml:space="preserve"> Городской Думы муниципального образования "Город Астрахань" от 12.08.2022 N 92; в ред. </w:t>
      </w:r>
      <w:hyperlink r:id="rId19">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4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B7D" w:rsidRDefault="00D24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B7D" w:rsidRDefault="00D24B7D">
            <w:pPr>
              <w:pStyle w:val="ConsPlusNormal"/>
              <w:jc w:val="both"/>
            </w:pPr>
            <w:r>
              <w:rPr>
                <w:color w:val="392C69"/>
              </w:rPr>
              <w:t>Абзац четвертый пункта 2 вступает в силу с 1 января 2023 года (</w:t>
            </w:r>
            <w:hyperlink r:id="rId20">
              <w:r>
                <w:rPr>
                  <w:color w:val="0000FF"/>
                </w:rPr>
                <w:t>Решение</w:t>
              </w:r>
            </w:hyperlink>
            <w:r>
              <w:rPr>
                <w:color w:val="392C69"/>
              </w:rPr>
              <w:t xml:space="preserve"> Городской Думы муниципального образования "Город Астрахань" от 12.08.2022 N 92).</w:t>
            </w: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r>
    </w:tbl>
    <w:p w:rsidR="00D24B7D" w:rsidRDefault="00D24B7D">
      <w:pPr>
        <w:pStyle w:val="ConsPlusNormal"/>
        <w:spacing w:before="280"/>
        <w:ind w:firstLine="540"/>
        <w:jc w:val="both"/>
      </w:pPr>
      <w:r>
        <w:t>Депутат Городской Думы муниципального образования "Городской округ город Астрахань" в течение календарного года вправе внести в Городскую Думу муниципального образования "Городской округ город Астрахань" не более восьми кандидатур для награждения Благодарственным письмом. В случае если Городской Думой муниципального образования "Городской округ город Астрахань" не принято решение о награждении каких-либо из представленных кандидатур, депутат Городской Думы муниципального образования "Городской округ город Астрахань" вправе дополнительно внести соответствующее количество кандидатур для награждения.</w:t>
      </w:r>
    </w:p>
    <w:p w:rsidR="00D24B7D" w:rsidRDefault="00D24B7D">
      <w:pPr>
        <w:pStyle w:val="ConsPlusNormal"/>
        <w:jc w:val="both"/>
      </w:pPr>
      <w:r>
        <w:t xml:space="preserve">(абзац введен </w:t>
      </w:r>
      <w:hyperlink r:id="rId21">
        <w:r>
          <w:rPr>
            <w:color w:val="0000FF"/>
          </w:rPr>
          <w:t>Решением</w:t>
        </w:r>
      </w:hyperlink>
      <w:r>
        <w:t xml:space="preserve"> Городской Думы муниципального образования "Город Астрахань" от 12.08.2022 N 92; в ред. </w:t>
      </w:r>
      <w:hyperlink r:id="rId22">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bookmarkStart w:id="1" w:name="P52"/>
      <w:bookmarkEnd w:id="1"/>
      <w:r>
        <w:t>3. Для рассмотрения вопроса о награждении Благодарственным письмом в Городскую Думу муниципального образования "Городской округ город Астрахань" вносятся следующие документы:</w:t>
      </w:r>
    </w:p>
    <w:p w:rsidR="00D24B7D" w:rsidRDefault="00D24B7D">
      <w:pPr>
        <w:pStyle w:val="ConsPlusNormal"/>
        <w:jc w:val="both"/>
      </w:pPr>
      <w:r>
        <w:t xml:space="preserve">(в ред. </w:t>
      </w:r>
      <w:hyperlink r:id="rId23">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lastRenderedPageBreak/>
        <w:t>1) ходатайство о награждении от инициатора награждения;</w:t>
      </w:r>
    </w:p>
    <w:p w:rsidR="00D24B7D" w:rsidRDefault="00D24B7D">
      <w:pPr>
        <w:pStyle w:val="ConsPlusNormal"/>
        <w:spacing w:before="220"/>
        <w:ind w:firstLine="540"/>
        <w:jc w:val="both"/>
      </w:pPr>
      <w:r>
        <w:t>2) для физических лиц:</w:t>
      </w:r>
    </w:p>
    <w:p w:rsidR="00D24B7D" w:rsidRDefault="00D24B7D">
      <w:pPr>
        <w:pStyle w:val="ConsPlusNormal"/>
        <w:spacing w:before="220"/>
        <w:ind w:firstLine="540"/>
        <w:jc w:val="both"/>
      </w:pPr>
      <w:proofErr w:type="gramStart"/>
      <w:r>
        <w:t xml:space="preserve">- наградной </w:t>
      </w:r>
      <w:hyperlink w:anchor="P91">
        <w:r>
          <w:rPr>
            <w:color w:val="0000FF"/>
          </w:rPr>
          <w:t>лист</w:t>
        </w:r>
      </w:hyperlink>
      <w:r>
        <w:t xml:space="preserve"> установленного в соответствии с приложением 1 к настоящему Положению образца с характеристикой, отражающей заслуги представляемого к награждению и результаты его трудовой или общественной деятельности, подписанный руководителем органа государственной власти, государственного органа, органа местного самоуправления, предприятия, учреждения, организации, с которыми указанное лицо состоит в трудовых или служебных отношениях, либо уполномоченным уставом общественного объединения руководящим органом общественного объединения, членом которого</w:t>
      </w:r>
      <w:proofErr w:type="gramEnd"/>
      <w:r>
        <w:t xml:space="preserve"> указанное лицо является;</w:t>
      </w:r>
    </w:p>
    <w:p w:rsidR="00D24B7D" w:rsidRDefault="00D24B7D">
      <w:pPr>
        <w:pStyle w:val="ConsPlusNormal"/>
        <w:jc w:val="both"/>
      </w:pPr>
      <w:r>
        <w:t xml:space="preserve">(в ред. </w:t>
      </w:r>
      <w:hyperlink r:id="rId24">
        <w:r>
          <w:rPr>
            <w:color w:val="0000FF"/>
          </w:rPr>
          <w:t>Решения</w:t>
        </w:r>
      </w:hyperlink>
      <w:r>
        <w:t xml:space="preserve"> Городской Думы муниципального образования "Город Астрахань" от 12.08.2022 N 92)</w:t>
      </w:r>
    </w:p>
    <w:p w:rsidR="00D24B7D" w:rsidRDefault="00D24B7D">
      <w:pPr>
        <w:pStyle w:val="ConsPlusNormal"/>
        <w:spacing w:before="220"/>
        <w:ind w:firstLine="540"/>
        <w:jc w:val="both"/>
      </w:pPr>
      <w:r>
        <w:t>- согласие лица, представляемого к награждению, на обработку его персональных данных;</w:t>
      </w:r>
    </w:p>
    <w:p w:rsidR="00D24B7D" w:rsidRDefault="00D24B7D">
      <w:pPr>
        <w:pStyle w:val="ConsPlusNormal"/>
        <w:spacing w:before="220"/>
        <w:ind w:firstLine="540"/>
        <w:jc w:val="both"/>
      </w:pPr>
      <w:r>
        <w:t>3) для организаций:</w:t>
      </w:r>
    </w:p>
    <w:p w:rsidR="00D24B7D" w:rsidRDefault="00D24B7D">
      <w:pPr>
        <w:pStyle w:val="ConsPlusNormal"/>
        <w:spacing w:before="220"/>
        <w:ind w:firstLine="540"/>
        <w:jc w:val="both"/>
      </w:pPr>
      <w:r>
        <w:t>- справка о конкретных заслугах и социально значимых достижениях трудового коллектива организации, подписанная руководителем данной организации.</w:t>
      </w:r>
    </w:p>
    <w:p w:rsidR="00D24B7D" w:rsidRDefault="00D24B7D">
      <w:pPr>
        <w:pStyle w:val="ConsPlusNormal"/>
        <w:spacing w:before="220"/>
        <w:ind w:firstLine="540"/>
        <w:jc w:val="both"/>
      </w:pPr>
      <w:r>
        <w:t>При награждении организации, связанном с юбилейной датой, в Городскую Думу дополнительно представляется архивная справка о дате основания соответствующей организации.</w:t>
      </w:r>
    </w:p>
    <w:p w:rsidR="00D24B7D" w:rsidRDefault="00D24B7D">
      <w:pPr>
        <w:pStyle w:val="ConsPlusNormal"/>
        <w:spacing w:before="220"/>
        <w:ind w:firstLine="540"/>
        <w:jc w:val="both"/>
      </w:pPr>
      <w:r>
        <w:t xml:space="preserve">4. </w:t>
      </w:r>
      <w:proofErr w:type="gramStart"/>
      <w:r>
        <w:t xml:space="preserve">Председатель Городской Думы муниципального образования "Городской округ город Астрахань" направляет поступившие в Городскую Думу муниципального образования "Городской округ город Астрахань" от инициатора награждения документы, указанные в </w:t>
      </w:r>
      <w:hyperlink w:anchor="P52">
        <w:r>
          <w:rPr>
            <w:color w:val="0000FF"/>
          </w:rPr>
          <w:t>пункте 3</w:t>
        </w:r>
      </w:hyperlink>
      <w:r>
        <w:t xml:space="preserve"> настоящего Положения, в уполномоченное структурное подразделение аппарата Городской Думы муниципального образования "Городской округ город Астрахань" для проверки их соответствия установленным настоящим Положением требованиям и для подготовки текста Благодарственного письма.</w:t>
      </w:r>
      <w:proofErr w:type="gramEnd"/>
    </w:p>
    <w:p w:rsidR="00D24B7D" w:rsidRDefault="00D24B7D">
      <w:pPr>
        <w:pStyle w:val="ConsPlusNormal"/>
        <w:jc w:val="both"/>
      </w:pPr>
      <w:r>
        <w:t xml:space="preserve">(в ред. </w:t>
      </w:r>
      <w:hyperlink r:id="rId25">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t>В случае несоответствия поступивших от инициатора награждения документов установленным настоящим Положением требованиям вопрос о награждении на рассмотрение Городской Думы муниципального образования "Городской округ город Астрахань" не выносится, о чем информируется инициатор награждения.</w:t>
      </w:r>
    </w:p>
    <w:p w:rsidR="00D24B7D" w:rsidRDefault="00D24B7D">
      <w:pPr>
        <w:pStyle w:val="ConsPlusNormal"/>
        <w:jc w:val="both"/>
      </w:pPr>
      <w:r>
        <w:t xml:space="preserve">(в ред. Решений Городской Думы муниципального образования "Город Астрахань" от 19.10.2020 </w:t>
      </w:r>
      <w:hyperlink r:id="rId26">
        <w:r>
          <w:rPr>
            <w:color w:val="0000FF"/>
          </w:rPr>
          <w:t>N 25</w:t>
        </w:r>
      </w:hyperlink>
      <w:r>
        <w:t xml:space="preserve">, от 16.02.2023 </w:t>
      </w:r>
      <w:hyperlink r:id="rId27">
        <w:r>
          <w:rPr>
            <w:color w:val="0000FF"/>
          </w:rPr>
          <w:t>N 12</w:t>
        </w:r>
      </w:hyperlink>
      <w:r>
        <w:t>)</w:t>
      </w:r>
    </w:p>
    <w:p w:rsidR="00D24B7D" w:rsidRDefault="00D24B7D">
      <w:pPr>
        <w:pStyle w:val="ConsPlusNormal"/>
        <w:spacing w:before="220"/>
        <w:ind w:firstLine="540"/>
        <w:jc w:val="both"/>
      </w:pPr>
      <w:r>
        <w:t>5. Решение о награждении Благодарственным письмом оформляется решением Городской Думы муниципального образования "Городской округ город Астрахань".</w:t>
      </w:r>
    </w:p>
    <w:p w:rsidR="00D24B7D" w:rsidRDefault="00D24B7D">
      <w:pPr>
        <w:pStyle w:val="ConsPlusNormal"/>
        <w:jc w:val="both"/>
      </w:pPr>
      <w:r>
        <w:t xml:space="preserve">(в ред. </w:t>
      </w:r>
      <w:hyperlink r:id="rId28">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t>Благодарственное письмо подписывается председателем Городской Думы муниципального образования "Городской округ город Астрахань".</w:t>
      </w:r>
    </w:p>
    <w:p w:rsidR="00D24B7D" w:rsidRDefault="00D24B7D">
      <w:pPr>
        <w:pStyle w:val="ConsPlusNormal"/>
        <w:jc w:val="both"/>
      </w:pPr>
      <w:r>
        <w:t xml:space="preserve">(в ред. Решений Городской Думы муниципального образования "Город Астрахань" от 19.10.2020 </w:t>
      </w:r>
      <w:hyperlink r:id="rId29">
        <w:r>
          <w:rPr>
            <w:color w:val="0000FF"/>
          </w:rPr>
          <w:t>N 25</w:t>
        </w:r>
      </w:hyperlink>
      <w:r>
        <w:t xml:space="preserve">, от 16.02.2023 </w:t>
      </w:r>
      <w:hyperlink r:id="rId30">
        <w:r>
          <w:rPr>
            <w:color w:val="0000FF"/>
          </w:rPr>
          <w:t>N 12</w:t>
        </w:r>
      </w:hyperlink>
      <w:r>
        <w:t>)</w:t>
      </w:r>
    </w:p>
    <w:p w:rsidR="00D24B7D" w:rsidRDefault="00D24B7D">
      <w:pPr>
        <w:pStyle w:val="ConsPlusNormal"/>
        <w:spacing w:before="220"/>
        <w:ind w:firstLine="540"/>
        <w:jc w:val="both"/>
      </w:pPr>
      <w:r>
        <w:t xml:space="preserve">6. </w:t>
      </w:r>
      <w:proofErr w:type="gramStart"/>
      <w:r>
        <w:t>Награждаемому</w:t>
      </w:r>
      <w:proofErr w:type="gramEnd"/>
      <w:r>
        <w:t xml:space="preserve"> вручаются Благодарственное письмо и копия Решения Городской Думы муниципального образования "Городской округ город Астрахань" о награждении Благодарственным письмом.</w:t>
      </w:r>
    </w:p>
    <w:p w:rsidR="00D24B7D" w:rsidRDefault="00D24B7D">
      <w:pPr>
        <w:pStyle w:val="ConsPlusNormal"/>
        <w:jc w:val="both"/>
      </w:pPr>
      <w:r>
        <w:t>(</w:t>
      </w:r>
      <w:proofErr w:type="gramStart"/>
      <w:r>
        <w:t>в</w:t>
      </w:r>
      <w:proofErr w:type="gramEnd"/>
      <w:r>
        <w:t xml:space="preserve"> ред. </w:t>
      </w:r>
      <w:hyperlink r:id="rId31">
        <w:r>
          <w:rPr>
            <w:color w:val="0000FF"/>
          </w:rPr>
          <w:t>Решения</w:t>
        </w:r>
      </w:hyperlink>
      <w:r>
        <w:t xml:space="preserve"> Городской Думы муниципального образования "Город Астрахань" от 16.02.2023 N </w:t>
      </w:r>
      <w:r>
        <w:lastRenderedPageBreak/>
        <w:t>12)</w:t>
      </w:r>
    </w:p>
    <w:p w:rsidR="00D24B7D" w:rsidRDefault="00D24B7D">
      <w:pPr>
        <w:pStyle w:val="ConsPlusNormal"/>
        <w:spacing w:before="220"/>
        <w:ind w:firstLine="540"/>
        <w:jc w:val="both"/>
      </w:pPr>
      <w:r>
        <w:t>Учет награжденных Благодарственным письмом производится уполномоченным структурным подразделением аппарата Городской Думы муниципального образования "Городской округ город Астрахань".</w:t>
      </w:r>
    </w:p>
    <w:p w:rsidR="00D24B7D" w:rsidRDefault="00D24B7D">
      <w:pPr>
        <w:pStyle w:val="ConsPlusNormal"/>
        <w:jc w:val="both"/>
      </w:pPr>
      <w:r>
        <w:t xml:space="preserve">(в ред. </w:t>
      </w:r>
      <w:hyperlink r:id="rId32">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t xml:space="preserve">7. Повторное представление к награждению Благодарственным </w:t>
      </w:r>
      <w:proofErr w:type="gramStart"/>
      <w:r>
        <w:t>письмом</w:t>
      </w:r>
      <w:proofErr w:type="gramEnd"/>
      <w:r>
        <w:t xml:space="preserve"> возможно не ранее чем через 5 лет после предыдущего награждения.</w:t>
      </w:r>
    </w:p>
    <w:p w:rsidR="00D24B7D" w:rsidRDefault="00D24B7D">
      <w:pPr>
        <w:pStyle w:val="ConsPlusNormal"/>
        <w:spacing w:before="220"/>
        <w:ind w:firstLine="540"/>
        <w:jc w:val="both"/>
      </w:pPr>
      <w:r>
        <w:t>8. Вручение Благодарственного письма производится в торжественной обстановке председателем Городской Думы муниципального образования "Городской округ город Астрахань" либо лицом, уполномоченным председателем Городской Думы муниципального образования "Городской округ город Астрахань".</w:t>
      </w:r>
    </w:p>
    <w:p w:rsidR="00D24B7D" w:rsidRDefault="00D24B7D">
      <w:pPr>
        <w:pStyle w:val="ConsPlusNormal"/>
        <w:jc w:val="both"/>
      </w:pPr>
      <w:r>
        <w:t>(</w:t>
      </w:r>
      <w:proofErr w:type="gramStart"/>
      <w:r>
        <w:t>в</w:t>
      </w:r>
      <w:proofErr w:type="gramEnd"/>
      <w:r>
        <w:t xml:space="preserve"> ред. Решений Городской Думы муниципального образования "Город Астрахань" от 19.10.2020 </w:t>
      </w:r>
      <w:hyperlink r:id="rId33">
        <w:r>
          <w:rPr>
            <w:color w:val="0000FF"/>
          </w:rPr>
          <w:t>N 25</w:t>
        </w:r>
      </w:hyperlink>
      <w:r>
        <w:t xml:space="preserve">, от 16.02.2023 </w:t>
      </w:r>
      <w:hyperlink r:id="rId34">
        <w:r>
          <w:rPr>
            <w:color w:val="0000FF"/>
          </w:rPr>
          <w:t>N 12</w:t>
        </w:r>
      </w:hyperlink>
      <w:r>
        <w:t>)</w:t>
      </w:r>
    </w:p>
    <w:p w:rsidR="00D24B7D" w:rsidRDefault="00D24B7D">
      <w:pPr>
        <w:pStyle w:val="ConsPlusNormal"/>
        <w:spacing w:before="220"/>
        <w:ind w:firstLine="540"/>
        <w:jc w:val="both"/>
      </w:pPr>
      <w:r>
        <w:t xml:space="preserve">9. Благодарственное письмо изготавливается согласно </w:t>
      </w:r>
      <w:hyperlink w:anchor="P150">
        <w:r>
          <w:rPr>
            <w:color w:val="0000FF"/>
          </w:rPr>
          <w:t>приложению 2</w:t>
        </w:r>
      </w:hyperlink>
      <w:r>
        <w:t xml:space="preserve"> к настоящему Положению.</w:t>
      </w: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right"/>
        <w:outlineLvl w:val="1"/>
      </w:pPr>
      <w:r>
        <w:t>Приложение 1</w:t>
      </w:r>
    </w:p>
    <w:p w:rsidR="00D24B7D" w:rsidRDefault="00D24B7D">
      <w:pPr>
        <w:pStyle w:val="ConsPlusNormal"/>
        <w:jc w:val="right"/>
      </w:pPr>
      <w:r>
        <w:t>к Положению о Благодарственном письме</w:t>
      </w:r>
    </w:p>
    <w:p w:rsidR="00D24B7D" w:rsidRDefault="00D24B7D">
      <w:pPr>
        <w:pStyle w:val="ConsPlusNormal"/>
        <w:jc w:val="right"/>
      </w:pPr>
      <w:r>
        <w:t xml:space="preserve">Городской Думы </w:t>
      </w:r>
      <w:proofErr w:type="gramStart"/>
      <w:r>
        <w:t>муниципального</w:t>
      </w:r>
      <w:proofErr w:type="gramEnd"/>
    </w:p>
    <w:p w:rsidR="00D24B7D" w:rsidRDefault="00D24B7D">
      <w:pPr>
        <w:pStyle w:val="ConsPlusNormal"/>
        <w:jc w:val="right"/>
      </w:pPr>
      <w:r>
        <w:t>образования "Город Астрахань"</w:t>
      </w:r>
    </w:p>
    <w:p w:rsidR="00D24B7D" w:rsidRDefault="00D24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4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B7D" w:rsidRDefault="00D24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B7D" w:rsidRDefault="00D24B7D">
            <w:pPr>
              <w:pStyle w:val="ConsPlusNormal"/>
              <w:jc w:val="center"/>
            </w:pPr>
            <w:r>
              <w:rPr>
                <w:color w:val="392C69"/>
              </w:rPr>
              <w:t>Список изменяющих документов</w:t>
            </w:r>
          </w:p>
          <w:p w:rsidR="00D24B7D" w:rsidRDefault="00D24B7D">
            <w:pPr>
              <w:pStyle w:val="ConsPlusNormal"/>
              <w:jc w:val="center"/>
            </w:pPr>
            <w:proofErr w:type="gramStart"/>
            <w:r>
              <w:rPr>
                <w:color w:val="392C69"/>
              </w:rPr>
              <w:t>(в ред. Решений Городской Думы муниципального образования "Город Астрахань"</w:t>
            </w:r>
            <w:proofErr w:type="gramEnd"/>
          </w:p>
          <w:p w:rsidR="00D24B7D" w:rsidRDefault="00D24B7D">
            <w:pPr>
              <w:pStyle w:val="ConsPlusNormal"/>
              <w:jc w:val="center"/>
            </w:pPr>
            <w:r>
              <w:rPr>
                <w:color w:val="392C69"/>
              </w:rPr>
              <w:t xml:space="preserve">от 12.08.2022 </w:t>
            </w:r>
            <w:hyperlink r:id="rId35">
              <w:r>
                <w:rPr>
                  <w:color w:val="0000FF"/>
                </w:rPr>
                <w:t>N 92</w:t>
              </w:r>
            </w:hyperlink>
            <w:r>
              <w:rPr>
                <w:color w:val="392C69"/>
              </w:rPr>
              <w:t xml:space="preserve">, от 16.02.2023 </w:t>
            </w:r>
            <w:hyperlink r:id="rId36">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r>
    </w:tbl>
    <w:p w:rsidR="00D24B7D" w:rsidRDefault="00D24B7D">
      <w:pPr>
        <w:pStyle w:val="ConsPlusNormal"/>
        <w:jc w:val="center"/>
      </w:pPr>
    </w:p>
    <w:p w:rsidR="00D24B7D" w:rsidRDefault="00D24B7D">
      <w:pPr>
        <w:pStyle w:val="ConsPlusNonformat"/>
        <w:jc w:val="both"/>
      </w:pPr>
      <w:bookmarkStart w:id="2" w:name="P91"/>
      <w:bookmarkEnd w:id="2"/>
      <w:r>
        <w:t xml:space="preserve">                           НАГРАДНОЙ ЛИСТ </w:t>
      </w:r>
      <w:hyperlink w:anchor="P130">
        <w:r>
          <w:rPr>
            <w:color w:val="0000FF"/>
          </w:rPr>
          <w:t>&lt;*&gt;</w:t>
        </w:r>
      </w:hyperlink>
    </w:p>
    <w:p w:rsidR="00D24B7D" w:rsidRDefault="00D24B7D">
      <w:pPr>
        <w:pStyle w:val="ConsPlusNonformat"/>
        <w:jc w:val="both"/>
      </w:pPr>
    </w:p>
    <w:p w:rsidR="00D24B7D" w:rsidRDefault="00D24B7D">
      <w:pPr>
        <w:pStyle w:val="ConsPlusNonformat"/>
        <w:jc w:val="both"/>
      </w:pPr>
      <w:r>
        <w:t xml:space="preserve">                                              Благодарственное письмо</w:t>
      </w:r>
    </w:p>
    <w:p w:rsidR="00D24B7D" w:rsidRDefault="00D24B7D">
      <w:pPr>
        <w:pStyle w:val="ConsPlusNonformat"/>
        <w:jc w:val="both"/>
      </w:pPr>
      <w:r>
        <w:t xml:space="preserve">                                              Городской Думы </w:t>
      </w:r>
      <w:proofErr w:type="gramStart"/>
      <w:r>
        <w:t>муниципального</w:t>
      </w:r>
      <w:proofErr w:type="gramEnd"/>
    </w:p>
    <w:p w:rsidR="00D24B7D" w:rsidRDefault="00D24B7D">
      <w:pPr>
        <w:pStyle w:val="ConsPlusNonformat"/>
        <w:jc w:val="both"/>
      </w:pPr>
      <w:r>
        <w:t xml:space="preserve">                                              образования  "Городской округ</w:t>
      </w:r>
    </w:p>
    <w:p w:rsidR="00D24B7D" w:rsidRDefault="00D24B7D">
      <w:pPr>
        <w:pStyle w:val="ConsPlusNonformat"/>
        <w:jc w:val="both"/>
      </w:pPr>
      <w:r>
        <w:t xml:space="preserve">                                              город Астрахань"</w:t>
      </w:r>
    </w:p>
    <w:p w:rsidR="00D24B7D" w:rsidRDefault="00D24B7D">
      <w:pPr>
        <w:pStyle w:val="ConsPlusNonformat"/>
        <w:jc w:val="both"/>
      </w:pPr>
    </w:p>
    <w:p w:rsidR="00D24B7D" w:rsidRDefault="00D24B7D">
      <w:pPr>
        <w:pStyle w:val="ConsPlusNonformat"/>
        <w:jc w:val="both"/>
      </w:pPr>
      <w:r>
        <w:t xml:space="preserve">    1. Фамилия ____________________________________________________________</w:t>
      </w:r>
    </w:p>
    <w:p w:rsidR="00D24B7D" w:rsidRDefault="00D24B7D">
      <w:pPr>
        <w:pStyle w:val="ConsPlusNonformat"/>
        <w:jc w:val="both"/>
      </w:pPr>
      <w:r>
        <w:t xml:space="preserve">    2. Имя ___________________________ Отчество ___________________________</w:t>
      </w:r>
    </w:p>
    <w:p w:rsidR="00D24B7D" w:rsidRDefault="00D24B7D">
      <w:pPr>
        <w:pStyle w:val="ConsPlusNonformat"/>
        <w:jc w:val="both"/>
      </w:pPr>
      <w:r>
        <w:t xml:space="preserve">    3. Дата рождения ______________________________________________________</w:t>
      </w:r>
    </w:p>
    <w:p w:rsidR="00D24B7D" w:rsidRDefault="00D24B7D">
      <w:pPr>
        <w:pStyle w:val="ConsPlusNonformat"/>
        <w:jc w:val="both"/>
      </w:pPr>
      <w:r>
        <w:t xml:space="preserve">    4. Место работы, должность ____________________________________________</w:t>
      </w:r>
    </w:p>
    <w:p w:rsidR="00D24B7D" w:rsidRDefault="00D24B7D">
      <w:pPr>
        <w:pStyle w:val="ConsPlusNonformat"/>
        <w:jc w:val="both"/>
      </w:pPr>
      <w:r>
        <w:t>___________________________________________________________________________</w:t>
      </w:r>
    </w:p>
    <w:p w:rsidR="00D24B7D" w:rsidRDefault="00D24B7D">
      <w:pPr>
        <w:pStyle w:val="ConsPlusNonformat"/>
        <w:jc w:val="both"/>
      </w:pPr>
      <w:r>
        <w:t xml:space="preserve">    5. Образование ________________________________________________________</w:t>
      </w:r>
    </w:p>
    <w:p w:rsidR="00D24B7D" w:rsidRDefault="00D24B7D">
      <w:pPr>
        <w:pStyle w:val="ConsPlusNonformat"/>
        <w:jc w:val="both"/>
      </w:pPr>
      <w:r>
        <w:t xml:space="preserve">    6. Специальность ______________________________________________________</w:t>
      </w:r>
    </w:p>
    <w:p w:rsidR="00D24B7D" w:rsidRDefault="00D24B7D">
      <w:pPr>
        <w:pStyle w:val="ConsPlusNonformat"/>
        <w:jc w:val="both"/>
      </w:pPr>
      <w:r>
        <w:t xml:space="preserve">    7. Ученое звание, степень _____________________________________________</w:t>
      </w:r>
    </w:p>
    <w:p w:rsidR="00D24B7D" w:rsidRDefault="00D24B7D">
      <w:pPr>
        <w:pStyle w:val="ConsPlusNonformat"/>
        <w:jc w:val="both"/>
      </w:pPr>
      <w:r>
        <w:t xml:space="preserve">    8.  Ведомственные,  отраслевые, региональные, государственные награды и</w:t>
      </w:r>
    </w:p>
    <w:p w:rsidR="00D24B7D" w:rsidRDefault="00D24B7D">
      <w:pPr>
        <w:pStyle w:val="ConsPlusNonformat"/>
        <w:jc w:val="both"/>
      </w:pPr>
      <w:r>
        <w:t>даты  награждений _________________________________________________________</w:t>
      </w:r>
    </w:p>
    <w:p w:rsidR="00D24B7D" w:rsidRDefault="00D24B7D">
      <w:pPr>
        <w:pStyle w:val="ConsPlusNonformat"/>
        <w:jc w:val="both"/>
      </w:pPr>
      <w:r>
        <w:t>___________________________________________________________________________</w:t>
      </w:r>
    </w:p>
    <w:p w:rsidR="00D24B7D" w:rsidRDefault="00D24B7D">
      <w:pPr>
        <w:pStyle w:val="ConsPlusNonformat"/>
        <w:jc w:val="both"/>
      </w:pPr>
      <w:r>
        <w:t xml:space="preserve">    9. Общий трудовой стаж ________________________________________________</w:t>
      </w:r>
    </w:p>
    <w:p w:rsidR="00D24B7D" w:rsidRDefault="00D24B7D">
      <w:pPr>
        <w:pStyle w:val="ConsPlusNonformat"/>
        <w:jc w:val="both"/>
      </w:pPr>
      <w:r>
        <w:t xml:space="preserve">    10. Трудовой стаж в данной организации ________________________________</w:t>
      </w:r>
    </w:p>
    <w:p w:rsidR="00D24B7D" w:rsidRDefault="00D24B7D">
      <w:pPr>
        <w:pStyle w:val="ConsPlusNonformat"/>
        <w:jc w:val="both"/>
      </w:pPr>
      <w:r>
        <w:t xml:space="preserve">    11. Характеристика с указанием заслуг </w:t>
      </w:r>
      <w:proofErr w:type="gramStart"/>
      <w:r>
        <w:t>представляемого</w:t>
      </w:r>
      <w:proofErr w:type="gramEnd"/>
      <w:r>
        <w:t xml:space="preserve"> к награждению____</w:t>
      </w:r>
    </w:p>
    <w:p w:rsidR="00D24B7D" w:rsidRDefault="00D24B7D">
      <w:pPr>
        <w:pStyle w:val="ConsPlusNonformat"/>
        <w:jc w:val="both"/>
      </w:pPr>
      <w:r>
        <w:t xml:space="preserve">    _______________________________________________________________________</w:t>
      </w:r>
    </w:p>
    <w:p w:rsidR="00D24B7D" w:rsidRDefault="00D24B7D">
      <w:pPr>
        <w:pStyle w:val="ConsPlusNonformat"/>
        <w:jc w:val="both"/>
      </w:pPr>
    </w:p>
    <w:p w:rsidR="00D24B7D" w:rsidRDefault="00D24B7D">
      <w:pPr>
        <w:pStyle w:val="ConsPlusNonformat"/>
        <w:jc w:val="both"/>
      </w:pPr>
      <w:r>
        <w:lastRenderedPageBreak/>
        <w:t xml:space="preserve">    Кандидатура ___________________________________________________________</w:t>
      </w:r>
    </w:p>
    <w:p w:rsidR="00D24B7D" w:rsidRDefault="00D24B7D">
      <w:pPr>
        <w:pStyle w:val="ConsPlusNonformat"/>
        <w:jc w:val="both"/>
      </w:pPr>
      <w:r>
        <w:t xml:space="preserve">    рекомендована _________________________________________________________</w:t>
      </w:r>
    </w:p>
    <w:p w:rsidR="00D24B7D" w:rsidRDefault="00D24B7D">
      <w:pPr>
        <w:pStyle w:val="ConsPlusNonformat"/>
        <w:jc w:val="both"/>
      </w:pPr>
      <w:r>
        <w:t xml:space="preserve">    _________________                ______________________________________</w:t>
      </w:r>
    </w:p>
    <w:p w:rsidR="00D24B7D" w:rsidRDefault="00D24B7D">
      <w:pPr>
        <w:pStyle w:val="ConsPlusNonformat"/>
        <w:jc w:val="both"/>
      </w:pPr>
      <w:r>
        <w:t xml:space="preserve">     (подпись) </w:t>
      </w:r>
      <w:hyperlink w:anchor="P131">
        <w:r>
          <w:rPr>
            <w:color w:val="0000FF"/>
          </w:rPr>
          <w:t>&lt;**&gt;</w:t>
        </w:r>
      </w:hyperlink>
      <w:r>
        <w:t xml:space="preserve">                           (фамилия и инициалы)</w:t>
      </w:r>
    </w:p>
    <w:p w:rsidR="00D24B7D" w:rsidRDefault="00D24B7D">
      <w:pPr>
        <w:pStyle w:val="ConsPlusNonformat"/>
        <w:jc w:val="both"/>
      </w:pPr>
      <w:r>
        <w:t xml:space="preserve">    МП (при наличии)                       "___" _____________ 20 ____ года</w:t>
      </w:r>
    </w:p>
    <w:p w:rsidR="00D24B7D" w:rsidRDefault="00D24B7D">
      <w:pPr>
        <w:pStyle w:val="ConsPlusNonformat"/>
        <w:jc w:val="both"/>
      </w:pPr>
    </w:p>
    <w:p w:rsidR="00D24B7D" w:rsidRDefault="00D24B7D">
      <w:pPr>
        <w:pStyle w:val="ConsPlusNonformat"/>
        <w:jc w:val="both"/>
      </w:pPr>
      <w:r>
        <w:t xml:space="preserve">    СОГЛАСОВАНО </w:t>
      </w:r>
      <w:hyperlink w:anchor="P137">
        <w:r>
          <w:rPr>
            <w:color w:val="0000FF"/>
          </w:rPr>
          <w:t>&lt;***&gt;</w:t>
        </w:r>
      </w:hyperlink>
      <w:r>
        <w:t>: ____________________________________________________</w:t>
      </w:r>
    </w:p>
    <w:p w:rsidR="00D24B7D" w:rsidRDefault="00D24B7D">
      <w:pPr>
        <w:pStyle w:val="ConsPlusNonformat"/>
        <w:jc w:val="both"/>
      </w:pPr>
      <w:r>
        <w:t xml:space="preserve">  </w:t>
      </w:r>
      <w:proofErr w:type="gramStart"/>
      <w:r>
        <w:t>(руководитель органа государственной власти, государственного органа либо</w:t>
      </w:r>
      <w:proofErr w:type="gramEnd"/>
    </w:p>
    <w:p w:rsidR="00D24B7D" w:rsidRDefault="00D24B7D">
      <w:pPr>
        <w:pStyle w:val="ConsPlusNonformat"/>
        <w:jc w:val="both"/>
      </w:pPr>
      <w:r>
        <w:t xml:space="preserve">    органа местного самоуправления по направлению или месту осуществления</w:t>
      </w:r>
    </w:p>
    <w:p w:rsidR="00D24B7D" w:rsidRDefault="00D24B7D">
      <w:pPr>
        <w:pStyle w:val="ConsPlusNonformat"/>
        <w:jc w:val="both"/>
      </w:pPr>
      <w:r>
        <w:t xml:space="preserve">             трудовой, служебной или общественной деятельности)</w:t>
      </w:r>
    </w:p>
    <w:p w:rsidR="00D24B7D" w:rsidRDefault="00D24B7D">
      <w:pPr>
        <w:pStyle w:val="ConsPlusNonformat"/>
        <w:jc w:val="both"/>
      </w:pPr>
      <w:r>
        <w:t xml:space="preserve">    _________________       _______________________________________________</w:t>
      </w:r>
    </w:p>
    <w:p w:rsidR="00D24B7D" w:rsidRDefault="00D24B7D">
      <w:pPr>
        <w:pStyle w:val="ConsPlusNonformat"/>
        <w:jc w:val="both"/>
      </w:pPr>
      <w:r>
        <w:t xml:space="preserve">        (подпись)                       (фамилия и инициалы)</w:t>
      </w:r>
    </w:p>
    <w:p w:rsidR="00D24B7D" w:rsidRDefault="00D24B7D">
      <w:pPr>
        <w:pStyle w:val="ConsPlusNonformat"/>
        <w:jc w:val="both"/>
      </w:pPr>
    </w:p>
    <w:p w:rsidR="00D24B7D" w:rsidRDefault="00D24B7D">
      <w:pPr>
        <w:pStyle w:val="ConsPlusNonformat"/>
        <w:jc w:val="both"/>
      </w:pPr>
      <w:r>
        <w:t xml:space="preserve">    МП                      "___" _____________ 20 ____ года</w:t>
      </w:r>
    </w:p>
    <w:p w:rsidR="00D24B7D" w:rsidRDefault="00D24B7D">
      <w:pPr>
        <w:pStyle w:val="ConsPlusNonformat"/>
        <w:jc w:val="both"/>
      </w:pPr>
    </w:p>
    <w:p w:rsidR="00D24B7D" w:rsidRDefault="00D24B7D">
      <w:pPr>
        <w:pStyle w:val="ConsPlusNonformat"/>
        <w:jc w:val="both"/>
      </w:pPr>
      <w:r>
        <w:t xml:space="preserve">    --------------------------------</w:t>
      </w:r>
    </w:p>
    <w:p w:rsidR="00D24B7D" w:rsidRDefault="00D24B7D">
      <w:pPr>
        <w:pStyle w:val="ConsPlusNonformat"/>
        <w:jc w:val="both"/>
      </w:pPr>
      <w:bookmarkStart w:id="3" w:name="P130"/>
      <w:bookmarkEnd w:id="3"/>
      <w:r>
        <w:t xml:space="preserve">    &lt;*&gt; Текст должен быть написан ясно и четко, без сокращений.</w:t>
      </w:r>
    </w:p>
    <w:p w:rsidR="00D24B7D" w:rsidRDefault="00D24B7D">
      <w:pPr>
        <w:pStyle w:val="ConsPlusNonformat"/>
        <w:jc w:val="both"/>
      </w:pPr>
      <w:bookmarkStart w:id="4" w:name="P131"/>
      <w:bookmarkEnd w:id="4"/>
      <w:r>
        <w:t xml:space="preserve">    &lt;**&gt;   Руководитель  органа  государственной  власти,  государственного</w:t>
      </w:r>
    </w:p>
    <w:p w:rsidR="00D24B7D" w:rsidRDefault="00D24B7D">
      <w:pPr>
        <w:pStyle w:val="ConsPlusNonformat"/>
        <w:jc w:val="both"/>
      </w:pPr>
      <w:r>
        <w:t>органа,    органа   местного   самоуправления,   предприятия,   учреждения,</w:t>
      </w:r>
    </w:p>
    <w:p w:rsidR="00D24B7D" w:rsidRDefault="00D24B7D">
      <w:pPr>
        <w:pStyle w:val="ConsPlusNonformat"/>
        <w:jc w:val="both"/>
      </w:pPr>
      <w:r>
        <w:t xml:space="preserve">организации,   с   которым   кандидат  состоит  в  </w:t>
      </w:r>
      <w:proofErr w:type="gramStart"/>
      <w:r>
        <w:t>трудовых</w:t>
      </w:r>
      <w:proofErr w:type="gramEnd"/>
      <w:r>
        <w:t xml:space="preserve">  или  служебных</w:t>
      </w:r>
    </w:p>
    <w:p w:rsidR="00D24B7D" w:rsidRDefault="00D24B7D">
      <w:pPr>
        <w:pStyle w:val="ConsPlusNonformat"/>
        <w:jc w:val="both"/>
      </w:pPr>
      <w:proofErr w:type="gramStart"/>
      <w:r>
        <w:t>отношениях</w:t>
      </w:r>
      <w:proofErr w:type="gramEnd"/>
      <w:r>
        <w:t>,   либо   уполномоченный   уставом   общественного   объединения</w:t>
      </w:r>
    </w:p>
    <w:p w:rsidR="00D24B7D" w:rsidRDefault="00D24B7D">
      <w:pPr>
        <w:pStyle w:val="ConsPlusNonformat"/>
        <w:jc w:val="both"/>
      </w:pPr>
      <w:r>
        <w:t>руководящий  орган  общественного  объединения,  членом  которого  является</w:t>
      </w:r>
    </w:p>
    <w:p w:rsidR="00D24B7D" w:rsidRDefault="00D24B7D">
      <w:pPr>
        <w:pStyle w:val="ConsPlusNonformat"/>
        <w:jc w:val="both"/>
      </w:pPr>
      <w:r>
        <w:t>кандидат.</w:t>
      </w:r>
    </w:p>
    <w:p w:rsidR="00D24B7D" w:rsidRDefault="00D24B7D">
      <w:pPr>
        <w:pStyle w:val="ConsPlusNonformat"/>
        <w:jc w:val="both"/>
      </w:pPr>
      <w:bookmarkStart w:id="5" w:name="P137"/>
      <w:bookmarkEnd w:id="5"/>
      <w:r>
        <w:t xml:space="preserve">    &lt;***&gt;  Не заполняется в случае, если ходатайство о награждении вносится</w:t>
      </w:r>
    </w:p>
    <w:p w:rsidR="00D24B7D" w:rsidRDefault="00D24B7D">
      <w:pPr>
        <w:pStyle w:val="ConsPlusNonformat"/>
        <w:jc w:val="both"/>
      </w:pPr>
      <w:r>
        <w:t>руководителем  органа  государственной власти, государственного органа либо</w:t>
      </w:r>
    </w:p>
    <w:p w:rsidR="00D24B7D" w:rsidRDefault="00D24B7D">
      <w:pPr>
        <w:pStyle w:val="ConsPlusNonformat"/>
        <w:jc w:val="both"/>
      </w:pPr>
      <w:r>
        <w:t xml:space="preserve">органа   местного   самоуправления  в  отношении  лица,  представляемого  </w:t>
      </w:r>
      <w:proofErr w:type="gramStart"/>
      <w:r>
        <w:t>к</w:t>
      </w:r>
      <w:proofErr w:type="gramEnd"/>
    </w:p>
    <w:p w:rsidR="00D24B7D" w:rsidRDefault="00D24B7D">
      <w:pPr>
        <w:pStyle w:val="ConsPlusNonformat"/>
        <w:jc w:val="both"/>
      </w:pPr>
      <w:r>
        <w:t xml:space="preserve">награждению, </w:t>
      </w:r>
      <w:proofErr w:type="gramStart"/>
      <w:r>
        <w:t>состоящего</w:t>
      </w:r>
      <w:proofErr w:type="gramEnd"/>
      <w:r>
        <w:t xml:space="preserve"> с ними в трудовых или служебных отношениях.</w:t>
      </w: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both"/>
      </w:pPr>
    </w:p>
    <w:p w:rsidR="00D24B7D" w:rsidRDefault="00D24B7D">
      <w:pPr>
        <w:pStyle w:val="ConsPlusNormal"/>
        <w:jc w:val="right"/>
        <w:outlineLvl w:val="1"/>
      </w:pPr>
      <w:r>
        <w:t>Приложение 2</w:t>
      </w:r>
    </w:p>
    <w:p w:rsidR="00D24B7D" w:rsidRDefault="00D24B7D">
      <w:pPr>
        <w:pStyle w:val="ConsPlusNormal"/>
        <w:jc w:val="right"/>
      </w:pPr>
      <w:r>
        <w:t>к Положению о Благодарственном письме</w:t>
      </w:r>
    </w:p>
    <w:p w:rsidR="00D24B7D" w:rsidRDefault="00D24B7D">
      <w:pPr>
        <w:pStyle w:val="ConsPlusNormal"/>
        <w:jc w:val="right"/>
      </w:pPr>
      <w:r>
        <w:t xml:space="preserve">Городской Думы </w:t>
      </w:r>
      <w:proofErr w:type="gramStart"/>
      <w:r>
        <w:t>муниципального</w:t>
      </w:r>
      <w:proofErr w:type="gramEnd"/>
    </w:p>
    <w:p w:rsidR="00D24B7D" w:rsidRDefault="00D24B7D">
      <w:pPr>
        <w:pStyle w:val="ConsPlusNormal"/>
        <w:jc w:val="center"/>
      </w:pPr>
    </w:p>
    <w:p w:rsidR="00D24B7D" w:rsidRDefault="00D24B7D">
      <w:pPr>
        <w:pStyle w:val="ConsPlusTitle"/>
        <w:jc w:val="center"/>
      </w:pPr>
      <w:bookmarkStart w:id="6" w:name="P150"/>
      <w:bookmarkEnd w:id="6"/>
      <w:r>
        <w:t>ОПИСАНИЕ БЛАГОДАРСТВЕННОГО ПИСЬМА</w:t>
      </w:r>
    </w:p>
    <w:p w:rsidR="00D24B7D" w:rsidRDefault="00D24B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24B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4B7D" w:rsidRDefault="00D24B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4B7D" w:rsidRDefault="00D24B7D">
            <w:pPr>
              <w:pStyle w:val="ConsPlusNormal"/>
              <w:jc w:val="center"/>
            </w:pPr>
            <w:r>
              <w:rPr>
                <w:color w:val="392C69"/>
              </w:rPr>
              <w:t>Список изменяющих документов</w:t>
            </w:r>
          </w:p>
          <w:p w:rsidR="00D24B7D" w:rsidRDefault="00D24B7D">
            <w:pPr>
              <w:pStyle w:val="ConsPlusNormal"/>
              <w:jc w:val="center"/>
            </w:pPr>
            <w:proofErr w:type="gramStart"/>
            <w:r>
              <w:rPr>
                <w:color w:val="392C69"/>
              </w:rPr>
              <w:t>(в ред. Решений Городской Думы муниципального образования</w:t>
            </w:r>
            <w:proofErr w:type="gramEnd"/>
          </w:p>
          <w:p w:rsidR="00D24B7D" w:rsidRDefault="00D24B7D">
            <w:pPr>
              <w:pStyle w:val="ConsPlusNormal"/>
              <w:jc w:val="center"/>
            </w:pPr>
            <w:proofErr w:type="gramStart"/>
            <w:r>
              <w:rPr>
                <w:color w:val="392C69"/>
              </w:rPr>
              <w:t xml:space="preserve">"Город Астрахань" от 19.10.2020 </w:t>
            </w:r>
            <w:hyperlink r:id="rId37">
              <w:r>
                <w:rPr>
                  <w:color w:val="0000FF"/>
                </w:rPr>
                <w:t>N 25</w:t>
              </w:r>
            </w:hyperlink>
            <w:r>
              <w:rPr>
                <w:color w:val="392C69"/>
              </w:rPr>
              <w:t xml:space="preserve">, от 16.02.2023 </w:t>
            </w:r>
            <w:hyperlink r:id="rId38">
              <w:r>
                <w:rPr>
                  <w:color w:val="0000FF"/>
                </w:rPr>
                <w:t>N 12</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24B7D" w:rsidRDefault="00D24B7D">
            <w:pPr>
              <w:pStyle w:val="ConsPlusNormal"/>
            </w:pPr>
          </w:p>
        </w:tc>
      </w:tr>
    </w:tbl>
    <w:p w:rsidR="00D24B7D" w:rsidRDefault="00D24B7D">
      <w:pPr>
        <w:pStyle w:val="ConsPlusNormal"/>
        <w:jc w:val="center"/>
      </w:pPr>
    </w:p>
    <w:p w:rsidR="00D24B7D" w:rsidRDefault="00D24B7D">
      <w:pPr>
        <w:pStyle w:val="ConsPlusNormal"/>
        <w:ind w:firstLine="540"/>
        <w:jc w:val="both"/>
      </w:pPr>
      <w:r>
        <w:t>Благодарственное письмо представляет собой плотный лист из фактурной дизайнерской бумаги с покрытием форматом А</w:t>
      </w:r>
      <w:proofErr w:type="gramStart"/>
      <w:r>
        <w:t>4</w:t>
      </w:r>
      <w:proofErr w:type="gramEnd"/>
      <w:r>
        <w:t xml:space="preserve"> (размер 297 </w:t>
      </w:r>
      <w:proofErr w:type="spellStart"/>
      <w:r>
        <w:t>x</w:t>
      </w:r>
      <w:proofErr w:type="spellEnd"/>
      <w:r>
        <w:t xml:space="preserve"> 210 мм).</w:t>
      </w:r>
    </w:p>
    <w:p w:rsidR="00D24B7D" w:rsidRDefault="00D24B7D">
      <w:pPr>
        <w:pStyle w:val="ConsPlusNormal"/>
        <w:spacing w:before="220"/>
        <w:ind w:firstLine="540"/>
        <w:jc w:val="both"/>
      </w:pPr>
      <w:r>
        <w:t>Лицевая сторона листа бледно-желтого цвета с изображением рамки со светло-коричневым тиснением.</w:t>
      </w:r>
    </w:p>
    <w:p w:rsidR="00D24B7D" w:rsidRDefault="00D24B7D">
      <w:pPr>
        <w:pStyle w:val="ConsPlusNormal"/>
        <w:spacing w:before="220"/>
        <w:ind w:firstLine="540"/>
        <w:jc w:val="both"/>
      </w:pPr>
      <w:r>
        <w:t>В центре верхней части листа помещено цветное изображение Герба города Астрахани, под ним расположена надпись прописным курсивным шрифтом "ГОРОДСКАЯ ДУМА МУНИЦИПАЛЬНОГО ОБРАЗОВАНИЯ "ГОРОДСКОЙ ОКРУГ ГОРОД АСТРАХАНЬ" (в две строки). Допускается использование сокращенного наименования: "ГОРОДСКАЯ ДУМА МУНИЦИПАЛЬНОГО ОБРАЗОВАНИЯ "ГОРОД АСТРАХАНЬ".</w:t>
      </w:r>
    </w:p>
    <w:p w:rsidR="00D24B7D" w:rsidRDefault="00D24B7D">
      <w:pPr>
        <w:pStyle w:val="ConsPlusNormal"/>
        <w:jc w:val="both"/>
      </w:pPr>
      <w:r>
        <w:t xml:space="preserve">(в ред. </w:t>
      </w:r>
      <w:hyperlink r:id="rId39">
        <w:r>
          <w:rPr>
            <w:color w:val="0000FF"/>
          </w:rPr>
          <w:t>Решения</w:t>
        </w:r>
      </w:hyperlink>
      <w:r>
        <w:t xml:space="preserve"> Городской Думы муниципального образования "Город Астрахань" от 16.02.2023 N 12)</w:t>
      </w:r>
    </w:p>
    <w:p w:rsidR="00D24B7D" w:rsidRDefault="00D24B7D">
      <w:pPr>
        <w:pStyle w:val="ConsPlusNormal"/>
        <w:spacing w:before="220"/>
        <w:ind w:firstLine="540"/>
        <w:jc w:val="both"/>
      </w:pPr>
      <w:r>
        <w:t>Ниже по центру расположена надпись прописным шрифтом "БЛАГОДАРСТВЕННОЕ ПИСЬМО".</w:t>
      </w:r>
    </w:p>
    <w:p w:rsidR="00D24B7D" w:rsidRDefault="00D24B7D">
      <w:pPr>
        <w:pStyle w:val="ConsPlusNormal"/>
        <w:spacing w:before="220"/>
        <w:ind w:firstLine="540"/>
        <w:jc w:val="both"/>
      </w:pPr>
      <w:r>
        <w:lastRenderedPageBreak/>
        <w:t>В центральной части листа помещается текст письма.</w:t>
      </w:r>
    </w:p>
    <w:p w:rsidR="00D24B7D" w:rsidRDefault="00D24B7D">
      <w:pPr>
        <w:pStyle w:val="ConsPlusNormal"/>
        <w:spacing w:before="220"/>
        <w:ind w:firstLine="540"/>
        <w:jc w:val="both"/>
      </w:pPr>
      <w:r>
        <w:t>В нижней части листа слева помещается надпись "председатель Городской Думы муниципального образования "Городской округ город Астрахань", справа - инициалы и фамилия председателя Городской Думы муниципального образования "Городской округ город Астрахань". Между наименованием должности и фамилией оставлено место для подписи.</w:t>
      </w:r>
    </w:p>
    <w:p w:rsidR="00D24B7D" w:rsidRDefault="00D24B7D">
      <w:pPr>
        <w:pStyle w:val="ConsPlusNormal"/>
        <w:jc w:val="both"/>
      </w:pPr>
      <w:r>
        <w:t>(</w:t>
      </w:r>
      <w:proofErr w:type="gramStart"/>
      <w:r>
        <w:t>в</w:t>
      </w:r>
      <w:proofErr w:type="gramEnd"/>
      <w:r>
        <w:t xml:space="preserve"> ред. Решений Городской Думы муниципального образования "Город Астрахань" от 19.10.2020 </w:t>
      </w:r>
      <w:hyperlink r:id="rId40">
        <w:r>
          <w:rPr>
            <w:color w:val="0000FF"/>
          </w:rPr>
          <w:t>N 25</w:t>
        </w:r>
      </w:hyperlink>
      <w:r>
        <w:t xml:space="preserve">, от 16.02.2023 </w:t>
      </w:r>
      <w:hyperlink r:id="rId41">
        <w:r>
          <w:rPr>
            <w:color w:val="0000FF"/>
          </w:rPr>
          <w:t>N 12</w:t>
        </w:r>
      </w:hyperlink>
      <w:r>
        <w:t>)</w:t>
      </w:r>
    </w:p>
    <w:p w:rsidR="00D24B7D" w:rsidRDefault="00D24B7D">
      <w:pPr>
        <w:pStyle w:val="ConsPlusNormal"/>
        <w:spacing w:before="220"/>
        <w:ind w:firstLine="540"/>
        <w:jc w:val="both"/>
      </w:pPr>
      <w:r>
        <w:t>Внизу по центру располагается надпись прописным шрифтом "АСТРАХАНЬ - год выдачи".</w:t>
      </w:r>
    </w:p>
    <w:p w:rsidR="00D24B7D" w:rsidRDefault="00D24B7D">
      <w:pPr>
        <w:pStyle w:val="ConsPlusNormal"/>
        <w:jc w:val="both"/>
      </w:pPr>
    </w:p>
    <w:p w:rsidR="00D24B7D" w:rsidRDefault="00D24B7D">
      <w:pPr>
        <w:pStyle w:val="ConsPlusNormal"/>
        <w:jc w:val="both"/>
      </w:pPr>
    </w:p>
    <w:p w:rsidR="00D24B7D" w:rsidRDefault="00D24B7D">
      <w:pPr>
        <w:pStyle w:val="ConsPlusNormal"/>
        <w:pBdr>
          <w:bottom w:val="single" w:sz="6" w:space="0" w:color="auto"/>
        </w:pBdr>
        <w:spacing w:before="100" w:after="100"/>
        <w:jc w:val="both"/>
        <w:rPr>
          <w:sz w:val="2"/>
          <w:szCs w:val="2"/>
        </w:rPr>
      </w:pPr>
    </w:p>
    <w:p w:rsidR="00EA7C82" w:rsidRDefault="00EA7C82"/>
    <w:sectPr w:rsidR="00EA7C82" w:rsidSect="001E76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B7D"/>
    <w:rsid w:val="000339CB"/>
    <w:rsid w:val="00131118"/>
    <w:rsid w:val="00183E4D"/>
    <w:rsid w:val="001863CA"/>
    <w:rsid w:val="001D54C5"/>
    <w:rsid w:val="00211E01"/>
    <w:rsid w:val="00360A39"/>
    <w:rsid w:val="003C70E7"/>
    <w:rsid w:val="003F13CF"/>
    <w:rsid w:val="00404A63"/>
    <w:rsid w:val="004339C0"/>
    <w:rsid w:val="00487CE3"/>
    <w:rsid w:val="004C26EA"/>
    <w:rsid w:val="00540A76"/>
    <w:rsid w:val="00655569"/>
    <w:rsid w:val="00814AF6"/>
    <w:rsid w:val="008D259A"/>
    <w:rsid w:val="00B058C5"/>
    <w:rsid w:val="00B736D7"/>
    <w:rsid w:val="00C3791B"/>
    <w:rsid w:val="00D24B7D"/>
    <w:rsid w:val="00EA7C82"/>
    <w:rsid w:val="00FD3C87"/>
    <w:rsid w:val="00FF0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4B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4B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4B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4B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22&amp;n=116408" TargetMode="External"/><Relationship Id="rId13" Type="http://schemas.openxmlformats.org/officeDocument/2006/relationships/hyperlink" Target="https://login.consultant.ru/link/?req=doc&amp;base=RLAW322&amp;n=110808&amp;dst=100010" TargetMode="External"/><Relationship Id="rId18" Type="http://schemas.openxmlformats.org/officeDocument/2006/relationships/hyperlink" Target="https://login.consultant.ru/link/?req=doc&amp;base=RLAW322&amp;n=107038&amp;dst=100009" TargetMode="External"/><Relationship Id="rId26" Type="http://schemas.openxmlformats.org/officeDocument/2006/relationships/hyperlink" Target="https://login.consultant.ru/link/?req=doc&amp;base=RLAW322&amp;n=93073&amp;dst=100007" TargetMode="External"/><Relationship Id="rId39" Type="http://schemas.openxmlformats.org/officeDocument/2006/relationships/hyperlink" Target="https://login.consultant.ru/link/?req=doc&amp;base=RLAW322&amp;n=110808&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RLAW322&amp;n=107038&amp;dst=100011" TargetMode="External"/><Relationship Id="rId34" Type="http://schemas.openxmlformats.org/officeDocument/2006/relationships/hyperlink" Target="https://login.consultant.ru/link/?req=doc&amp;base=RLAW322&amp;n=110808&amp;dst=100010" TargetMode="External"/><Relationship Id="rId42" Type="http://schemas.openxmlformats.org/officeDocument/2006/relationships/fontTable" Target="fontTable.xml"/><Relationship Id="rId7" Type="http://schemas.openxmlformats.org/officeDocument/2006/relationships/hyperlink" Target="https://login.consultant.ru/link/?req=doc&amp;base=LAW&amp;n=469798" TargetMode="External"/><Relationship Id="rId12" Type="http://schemas.openxmlformats.org/officeDocument/2006/relationships/hyperlink" Target="https://login.consultant.ru/link/?req=doc&amp;base=RLAW322&amp;n=110808&amp;dst=100008" TargetMode="External"/><Relationship Id="rId17" Type="http://schemas.openxmlformats.org/officeDocument/2006/relationships/hyperlink" Target="https://login.consultant.ru/link/?req=doc&amp;base=RLAW322&amp;n=110808&amp;dst=100010" TargetMode="External"/><Relationship Id="rId25" Type="http://schemas.openxmlformats.org/officeDocument/2006/relationships/hyperlink" Target="https://login.consultant.ru/link/?req=doc&amp;base=RLAW322&amp;n=110808&amp;dst=100010" TargetMode="External"/><Relationship Id="rId33" Type="http://schemas.openxmlformats.org/officeDocument/2006/relationships/hyperlink" Target="https://login.consultant.ru/link/?req=doc&amp;base=RLAW322&amp;n=93073&amp;dst=100007" TargetMode="External"/><Relationship Id="rId38" Type="http://schemas.openxmlformats.org/officeDocument/2006/relationships/hyperlink" Target="https://login.consultant.ru/link/?req=doc&amp;base=RLAW322&amp;n=110808&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322&amp;n=107038&amp;dst=100008" TargetMode="External"/><Relationship Id="rId20" Type="http://schemas.openxmlformats.org/officeDocument/2006/relationships/hyperlink" Target="https://login.consultant.ru/link/?req=doc&amp;base=RLAW322&amp;n=107038&amp;dst=100019" TargetMode="External"/><Relationship Id="rId29" Type="http://schemas.openxmlformats.org/officeDocument/2006/relationships/hyperlink" Target="https://login.consultant.ru/link/?req=doc&amp;base=RLAW322&amp;n=93073&amp;dst=100007" TargetMode="External"/><Relationship Id="rId41" Type="http://schemas.openxmlformats.org/officeDocument/2006/relationships/hyperlink" Target="https://login.consultant.ru/link/?req=doc&amp;base=RLAW322&amp;n=110808&amp;dst=100014" TargetMode="External"/><Relationship Id="rId1" Type="http://schemas.openxmlformats.org/officeDocument/2006/relationships/styles" Target="styles.xml"/><Relationship Id="rId6" Type="http://schemas.openxmlformats.org/officeDocument/2006/relationships/hyperlink" Target="https://login.consultant.ru/link/?req=doc&amp;base=RLAW322&amp;n=110808&amp;dst=100005" TargetMode="External"/><Relationship Id="rId11" Type="http://schemas.openxmlformats.org/officeDocument/2006/relationships/hyperlink" Target="https://login.consultant.ru/link/?req=doc&amp;base=RLAW322&amp;n=107038&amp;dst=100006" TargetMode="External"/><Relationship Id="rId24" Type="http://schemas.openxmlformats.org/officeDocument/2006/relationships/hyperlink" Target="https://login.consultant.ru/link/?req=doc&amp;base=RLAW322&amp;n=107038&amp;dst=100012" TargetMode="External"/><Relationship Id="rId32" Type="http://schemas.openxmlformats.org/officeDocument/2006/relationships/hyperlink" Target="https://login.consultant.ru/link/?req=doc&amp;base=RLAW322&amp;n=110808&amp;dst=100010" TargetMode="External"/><Relationship Id="rId37" Type="http://schemas.openxmlformats.org/officeDocument/2006/relationships/hyperlink" Target="https://login.consultant.ru/link/?req=doc&amp;base=RLAW322&amp;n=93073&amp;dst=100008" TargetMode="External"/><Relationship Id="rId40" Type="http://schemas.openxmlformats.org/officeDocument/2006/relationships/hyperlink" Target="https://login.consultant.ru/link/?req=doc&amp;base=RLAW322&amp;n=93073&amp;dst=100008" TargetMode="External"/><Relationship Id="rId5" Type="http://schemas.openxmlformats.org/officeDocument/2006/relationships/hyperlink" Target="https://login.consultant.ru/link/?req=doc&amp;base=RLAW322&amp;n=107038&amp;dst=100005" TargetMode="External"/><Relationship Id="rId15" Type="http://schemas.openxmlformats.org/officeDocument/2006/relationships/hyperlink" Target="https://login.consultant.ru/link/?req=doc&amp;base=RLAW322&amp;n=110808&amp;dst=100010" TargetMode="External"/><Relationship Id="rId23" Type="http://schemas.openxmlformats.org/officeDocument/2006/relationships/hyperlink" Target="https://login.consultant.ru/link/?req=doc&amp;base=RLAW322&amp;n=110808&amp;dst=100010" TargetMode="External"/><Relationship Id="rId28" Type="http://schemas.openxmlformats.org/officeDocument/2006/relationships/hyperlink" Target="https://login.consultant.ru/link/?req=doc&amp;base=RLAW322&amp;n=110808&amp;dst=100010" TargetMode="External"/><Relationship Id="rId36" Type="http://schemas.openxmlformats.org/officeDocument/2006/relationships/hyperlink" Target="https://login.consultant.ru/link/?req=doc&amp;base=RLAW322&amp;n=110808&amp;dst=100011" TargetMode="External"/><Relationship Id="rId10" Type="http://schemas.openxmlformats.org/officeDocument/2006/relationships/hyperlink" Target="https://login.consultant.ru/link/?req=doc&amp;base=RLAW322&amp;n=93073&amp;dst=100006" TargetMode="External"/><Relationship Id="rId19" Type="http://schemas.openxmlformats.org/officeDocument/2006/relationships/hyperlink" Target="https://login.consultant.ru/link/?req=doc&amp;base=RLAW322&amp;n=110808&amp;dst=100010" TargetMode="External"/><Relationship Id="rId31" Type="http://schemas.openxmlformats.org/officeDocument/2006/relationships/hyperlink" Target="https://login.consultant.ru/link/?req=doc&amp;base=RLAW322&amp;n=110808&amp;dst=100010" TargetMode="External"/><Relationship Id="rId4" Type="http://schemas.openxmlformats.org/officeDocument/2006/relationships/hyperlink" Target="https://login.consultant.ru/link/?req=doc&amp;base=RLAW322&amp;n=93073&amp;dst=100005" TargetMode="External"/><Relationship Id="rId9" Type="http://schemas.openxmlformats.org/officeDocument/2006/relationships/hyperlink" Target="https://login.consultant.ru/link/?req=doc&amp;base=RLAW322&amp;n=110808&amp;dst=100007" TargetMode="External"/><Relationship Id="rId14" Type="http://schemas.openxmlformats.org/officeDocument/2006/relationships/hyperlink" Target="https://login.consultant.ru/link/?req=doc&amp;base=RLAW322&amp;n=107038&amp;dst=100007" TargetMode="External"/><Relationship Id="rId22" Type="http://schemas.openxmlformats.org/officeDocument/2006/relationships/hyperlink" Target="https://login.consultant.ru/link/?req=doc&amp;base=RLAW322&amp;n=110808&amp;dst=100010" TargetMode="External"/><Relationship Id="rId27" Type="http://schemas.openxmlformats.org/officeDocument/2006/relationships/hyperlink" Target="https://login.consultant.ru/link/?req=doc&amp;base=RLAW322&amp;n=110808&amp;dst=100010" TargetMode="External"/><Relationship Id="rId30" Type="http://schemas.openxmlformats.org/officeDocument/2006/relationships/hyperlink" Target="https://login.consultant.ru/link/?req=doc&amp;base=RLAW322&amp;n=110808&amp;dst=100010" TargetMode="External"/><Relationship Id="rId35" Type="http://schemas.openxmlformats.org/officeDocument/2006/relationships/hyperlink" Target="https://login.consultant.ru/link/?req=doc&amp;base=RLAW322&amp;n=107038&amp;dst=1000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2622</Words>
  <Characters>14952</Characters>
  <Application>Microsoft Office Word</Application>
  <DocSecurity>0</DocSecurity>
  <Lines>124</Lines>
  <Paragraphs>35</Paragraphs>
  <ScaleCrop>false</ScaleCrop>
  <Company/>
  <LinksUpToDate>false</LinksUpToDate>
  <CharactersWithSpaces>17539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2024-03-22T11:13:00Z</dcterms:created>
  <dcterms:modified xsi:type="dcterms:W3CDTF">2024-03-22T11:14:00Z</dcterms:modified>
</cp:coreProperties>
</file>