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B57C6" w:rsidR="00EB57C6" w:rsidRDefault="00EB57C6" w14:paraId="541C2204" wp14:textId="7777777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ГОРОДСКАЯ ДУМА МУНИЦИПАЛЬНОГО ОБРАЗОВАНИЯ "ГОРОД АСТРАХАНЬ"</w:t>
      </w:r>
    </w:p>
    <w:p xmlns:wp14="http://schemas.microsoft.com/office/word/2010/wordml" w:rsidRPr="00EB57C6" w:rsidR="00EB57C6" w:rsidRDefault="00EB57C6" w14:paraId="672A6659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09EB9828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РЕШЕНИЕ</w:t>
      </w:r>
    </w:p>
    <w:p xmlns:wp14="http://schemas.microsoft.com/office/word/2010/wordml" w:rsidRPr="00EB57C6" w:rsidR="00EB57C6" w:rsidRDefault="00EB57C6" w14:paraId="1FFFF6CB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от 28 апреля 2016 г. № 45</w:t>
      </w:r>
    </w:p>
    <w:p xmlns:wp14="http://schemas.microsoft.com/office/word/2010/wordml" w:rsidRPr="00EB57C6" w:rsidR="00EB57C6" w:rsidRDefault="00EB57C6" w14:paraId="0A37501D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49B361A3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</w:p>
    <w:p xmlns:wp14="http://schemas.microsoft.com/office/word/2010/wordml" w:rsidRPr="00EB57C6" w:rsidR="00EB57C6" w:rsidRDefault="00EB57C6" w14:paraId="4CB62881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xmlns:wp14="http://schemas.microsoft.com/office/word/2010/wordml" w:rsidRPr="00EB57C6" w:rsidR="00EB57C6" w:rsidRDefault="00EB57C6" w14:paraId="444A95C1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ГОРОДСКОЙ ДУМЫ МУНИЦИПАЛЬНОГО ОБРАЗОВАНИЯ "ГОРОД</w:t>
      </w:r>
    </w:p>
    <w:p xmlns:wp14="http://schemas.microsoft.com/office/word/2010/wordml" w:rsidRPr="00EB57C6" w:rsidR="00EB57C6" w:rsidRDefault="00EB57C6" w14:paraId="4EC11380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АСТРАХАНЬ" И УРЕГУЛИРОВАНИЮ КОНФЛИКТА ИНТЕРЕСОВ</w:t>
      </w:r>
    </w:p>
    <w:p xmlns:wp14="http://schemas.microsoft.com/office/word/2010/wordml" w:rsidRPr="00EB57C6" w:rsidR="00EB57C6" w:rsidRDefault="00EB57C6" w14:paraId="5DAB6C7B" wp14:textId="7777777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color="CED3F1" w:sz="24" w:space="0"/>
          <w:bottom w:val="nil"/>
          <w:right w:val="single" w:color="F4F3F8" w:sz="24" w:space="0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xmlns:wp14="http://schemas.microsoft.com/office/word/2010/wordml" w:rsidRPr="00EB57C6" w:rsidR="00EB57C6" w:rsidTr="7B6E6715" w14:paraId="71EB2EF3" wp14:textId="77777777">
        <w:trPr>
          <w:jc w:val="center"/>
        </w:trPr>
        <w:tc>
          <w:tcPr>
            <w:tcW w:w="9294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  <w:tcMar/>
          </w:tcPr>
          <w:p w:rsidRPr="00EB57C6" w:rsidR="00EB57C6" w:rsidRDefault="00EB57C6" w14:paraId="562FB91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Pr="00EB57C6" w:rsidR="00EB57C6" w:rsidRDefault="00EB57C6" w14:paraId="54A31A8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Городской Думы муниципального образования "Город Астрахань"</w:t>
            </w:r>
            <w:proofErr w:type="gramEnd"/>
          </w:p>
          <w:p w:rsidRPr="00EB57C6" w:rsidR="00EB57C6" w:rsidRDefault="00EB57C6" w14:paraId="0C354D26" wp14:textId="4F7AB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6E6715" w:rsidR="7B6E6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27.11.2018 </w:t>
            </w:r>
            <w:hyperlink r:id="R818f78ad79c94ea4">
              <w:r w:rsidRPr="7B6E6715" w:rsidR="7B6E6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171</w:t>
              </w:r>
            </w:hyperlink>
            <w:r w:rsidRPr="7B6E6715" w:rsidR="7B6E6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29.01.2019 </w:t>
            </w:r>
            <w:hyperlink r:id="Rba44e5d4b7e542aa">
              <w:r w:rsidRPr="7B6E6715" w:rsidR="7B6E6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4,</w:t>
              </w:r>
            </w:hyperlink>
            <w:r w:rsidRPr="7B6E6715" w:rsidR="7B6E6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19.10.2020 № 26)</w:t>
            </w:r>
          </w:p>
        </w:tc>
      </w:tr>
    </w:tbl>
    <w:p xmlns:wp14="http://schemas.microsoft.com/office/word/2010/wordml" w:rsidRPr="00EB57C6" w:rsidR="00EB57C6" w:rsidRDefault="00EB57C6" w14:paraId="02EB378F" wp14:textId="77777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7BD102F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w:history="1" r:id="rId7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w:history="1" r:id="rId8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w:history="1" r:id="rId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w:history="1" r:id="rId1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Губернатора Астраханской области от 30.07.2012 N 302 "О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поведению", </w:t>
      </w:r>
      <w:hyperlink w:history="1" r:id="rId11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Губернатора Астраханской области от 15.10.2012 N 400 "О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интересов", </w:t>
      </w:r>
      <w:hyperlink w:history="1" r:id="rId12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Астрахань" Городская Дума решила:</w:t>
      </w:r>
    </w:p>
    <w:p xmlns:wp14="http://schemas.microsoft.com/office/word/2010/wordml" w:rsidRPr="00EB57C6" w:rsidR="00EB57C6" w:rsidP="00EB57C6" w:rsidRDefault="00EB57C6" w14:paraId="0B71E2E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history="1" w:anchor="P33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Городской Думы муниципального образования "Город Астрахань" и урегулированию конфликта интересов (приложение N 1).</w:t>
      </w:r>
    </w:p>
    <w:p xmlns:wp14="http://schemas.microsoft.com/office/word/2010/wordml" w:rsidRPr="00EB57C6" w:rsidR="00EB57C6" w:rsidP="00EB57C6" w:rsidRDefault="00EB57C6" w14:paraId="781E1C04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2. Образовать комиссию по соблюдению требований к служебному поведению муниципальных служащих Городской Думы муниципального образования "Город Астрахань" и урегулированию конфликта интересов.</w:t>
      </w:r>
    </w:p>
    <w:p xmlns:wp14="http://schemas.microsoft.com/office/word/2010/wordml" w:rsidRPr="00EB57C6" w:rsidR="00EB57C6" w:rsidP="00EB57C6" w:rsidRDefault="00EB57C6" w14:paraId="0D6A8F8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history="1" w:anchor="P177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Городской Думы муниципального образования "Город Астрахань" и урегулированию конфликта интересов (приложение N 2).</w:t>
      </w:r>
    </w:p>
    <w:p xmlns:wp14="http://schemas.microsoft.com/office/word/2010/wordml" w:rsidRPr="00EB57C6" w:rsidR="00EB57C6" w:rsidP="00EB57C6" w:rsidRDefault="00EB57C6" w14:paraId="6E2DC3D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4.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"Город Астрахань" и разместить на официальном сайте органов местного самоуправления муниципального образования "Город Астрахань" в сети "Интернет".</w:t>
      </w:r>
    </w:p>
    <w:p xmlns:wp14="http://schemas.microsoft.com/office/word/2010/wordml" w:rsidRPr="00EB57C6" w:rsidR="00EB57C6" w:rsidP="00EB57C6" w:rsidRDefault="00EB57C6" w14:paraId="5C5108E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</w:p>
    <w:p xmlns:wp14="http://schemas.microsoft.com/office/word/2010/wordml" w:rsidRPr="00EB57C6" w:rsidR="00EB57C6" w:rsidRDefault="00EB57C6" w14:paraId="6A05A809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2CDDD259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xmlns:wp14="http://schemas.microsoft.com/office/word/2010/wordml" w:rsidRPr="00EB57C6" w:rsidR="00EB57C6" w:rsidRDefault="00EB57C6" w14:paraId="024D8158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"Город Астрахань"</w:t>
      </w:r>
    </w:p>
    <w:p xmlns:wp14="http://schemas.microsoft.com/office/word/2010/wordml" w:rsidRPr="00EB57C6" w:rsidR="00EB57C6" w:rsidRDefault="00EB57C6" w14:paraId="02D7B575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А.В.ГУБАНОВА</w:t>
      </w:r>
    </w:p>
    <w:p xmlns:wp14="http://schemas.microsoft.com/office/word/2010/wordml" w:rsidRPr="00EB57C6" w:rsidR="00EB57C6" w:rsidRDefault="00EB57C6" w14:paraId="5A39BBE3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41C8F396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72A3D3EC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5F7473CB" wp14:textId="77777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xmlns:wp14="http://schemas.microsoft.com/office/word/2010/wordml" w:rsidRPr="00EB57C6" w:rsidR="00EB57C6" w:rsidRDefault="00EB57C6" w14:paraId="50A9ED5F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xmlns:wp14="http://schemas.microsoft.com/office/word/2010/wordml" w:rsidRPr="00EB57C6" w:rsidR="00EB57C6" w:rsidRDefault="00EB57C6" w14:paraId="6952F687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от 28 апреля 2016 г. N 45</w:t>
      </w:r>
    </w:p>
    <w:p xmlns:wp14="http://schemas.microsoft.com/office/word/2010/wordml" w:rsidRPr="00EB57C6" w:rsidR="00EB57C6" w:rsidRDefault="00EB57C6" w14:paraId="0D0B940D" wp14:textId="77777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7EE12AD8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name="P33" w:id="0"/>
      <w:bookmarkEnd w:id="0"/>
      <w:r w:rsidRPr="00EB57C6">
        <w:rPr>
          <w:rFonts w:ascii="Times New Roman" w:hAnsi="Times New Roman" w:cs="Times New Roman"/>
          <w:sz w:val="24"/>
          <w:szCs w:val="24"/>
        </w:rPr>
        <w:t>ПОЛОЖЕНИЕ</w:t>
      </w:r>
    </w:p>
    <w:p xmlns:wp14="http://schemas.microsoft.com/office/word/2010/wordml" w:rsidRPr="00EB57C6" w:rsidR="00EB57C6" w:rsidRDefault="00EB57C6" w14:paraId="0F46E7A0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xmlns:wp14="http://schemas.microsoft.com/office/word/2010/wordml" w:rsidRPr="00EB57C6" w:rsidR="00EB57C6" w:rsidRDefault="00EB57C6" w14:paraId="5938879A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МУНИЦИПАЛЬНЫХ СЛУЖАЩИХ ГОРОДСКОЙ ДУМЫ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xmlns:wp14="http://schemas.microsoft.com/office/word/2010/wordml" w:rsidRPr="00EB57C6" w:rsidR="00EB57C6" w:rsidRDefault="00EB57C6" w14:paraId="68BC7C04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ОБРАЗОВАНИЯ "ГОРОД АСТРАХАНЬ" И УРЕГУЛИРОВАНИЮ</w:t>
      </w:r>
    </w:p>
    <w:p xmlns:wp14="http://schemas.microsoft.com/office/word/2010/wordml" w:rsidRPr="00EB57C6" w:rsidR="00EB57C6" w:rsidRDefault="00EB57C6" w14:paraId="3989902D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xmlns:wp14="http://schemas.microsoft.com/office/word/2010/wordml" w:rsidRPr="00EB57C6" w:rsidR="00EB57C6" w:rsidRDefault="00EB57C6" w14:paraId="0E27B00A" wp14:textId="7777777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color="CED3F1" w:sz="24" w:space="0"/>
          <w:bottom w:val="nil"/>
          <w:right w:val="single" w:color="F4F3F8" w:sz="24" w:space="0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xmlns:wp14="http://schemas.microsoft.com/office/word/2010/wordml" w:rsidRPr="00EB57C6" w:rsidR="00EB57C6" w:rsidTr="7B6E6715" w14:paraId="55C55EEF" wp14:textId="77777777">
        <w:trPr>
          <w:jc w:val="center"/>
        </w:trPr>
        <w:tc>
          <w:tcPr>
            <w:tcW w:w="9294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  <w:tcMar/>
          </w:tcPr>
          <w:p w:rsidRPr="00EB57C6" w:rsidR="00EB57C6" w:rsidRDefault="00EB57C6" w14:paraId="4485DE6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Pr="00EB57C6" w:rsidR="00EB57C6" w:rsidRDefault="00EB57C6" w14:paraId="7BC5748A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w:history="1" r:id="rId13">
              <w:r w:rsidRPr="00EB57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муниципального образования "Город Астрахань"</w:t>
            </w:r>
            <w:proofErr w:type="gramEnd"/>
          </w:p>
          <w:p w:rsidRPr="00EB57C6" w:rsidR="00EB57C6" w:rsidRDefault="00EB57C6" w14:paraId="27576767" wp14:textId="1D4D8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6E6715" w:rsidR="7B6E67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29.01.2019 N 4, от 19.10.2020 № 26)</w:t>
            </w:r>
          </w:p>
        </w:tc>
      </w:tr>
    </w:tbl>
    <w:p xmlns:wp14="http://schemas.microsoft.com/office/word/2010/wordml" w:rsidRPr="00EB57C6" w:rsidR="00EB57C6" w:rsidRDefault="00EB57C6" w14:paraId="60061E4C" wp14:textId="77777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0ED47D1E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xmlns:wp14="http://schemas.microsoft.com/office/word/2010/wordml" w:rsidRPr="00EB57C6" w:rsidR="00EB57C6" w:rsidRDefault="00EB57C6" w14:paraId="44EAFD9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60C962C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Городской Думы муниципального образования "Город Астрахань" и урегулированию конфликта интересов (далее - комиссия) в соответствии с Федеральным </w:t>
      </w:r>
      <w:hyperlink w:history="1" r:id="rId14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w:history="1" r:id="rId15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интересов", </w:t>
      </w:r>
      <w:hyperlink w:history="1" r:id="rId1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Губернатора Астраханской области от 15.10.2012 N 400 "О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интересов".</w:t>
      </w:r>
    </w:p>
    <w:p xmlns:wp14="http://schemas.microsoft.com/office/word/2010/wordml" w:rsidRPr="00EB57C6" w:rsidR="00EB57C6" w:rsidRDefault="00EB57C6" w14:paraId="3EFC3B62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w:history="1" r:id="rId17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Астраханской области, правовыми актами органов местного самоуправления муниципального образования "Город Астрахань", </w:t>
      </w:r>
      <w:hyperlink w:history="1" r:id="rId18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Астрахань" и настоящим Положением о комиссии по соблюдению требований к служебному поведению муниципальных служащих Городской Думы муниципального образования "Город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Астрахань" и урегулированию конфликта интересов (далее - Положение).</w:t>
      </w:r>
    </w:p>
    <w:p xmlns:wp14="http://schemas.microsoft.com/office/word/2010/wordml" w:rsidRPr="00EB57C6" w:rsidR="00EB57C6" w:rsidRDefault="00EB57C6" w14:paraId="67EFC14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 содействие Городской Думе муниципального образования "Город Астрахань":</w:t>
      </w:r>
    </w:p>
    <w:p xmlns:wp14="http://schemas.microsoft.com/office/word/2010/wordml" w:rsidRPr="00EB57C6" w:rsidR="00EB57C6" w:rsidRDefault="00EB57C6" w14:paraId="30C81B8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- в обеспечении соблюдения муниципальными служащими Городской Думы муниципального образования "Город Астрахань" (далее - Городская Дума)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1" r:id="rId1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xmlns:wp14="http://schemas.microsoft.com/office/word/2010/wordml" w:rsidRPr="00EB57C6" w:rsidR="00EB57C6" w:rsidRDefault="00EB57C6" w14:paraId="15D5EE93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- в осуществлении в Городской Думе мер по предупреждению коррупции.</w:t>
      </w:r>
    </w:p>
    <w:p xmlns:wp14="http://schemas.microsoft.com/office/word/2010/wordml" w:rsidRPr="00EB57C6" w:rsidR="00EB57C6" w:rsidRDefault="00EB57C6" w14:paraId="3691800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lastRenderedPageBreak/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Городской Думе.</w:t>
      </w:r>
    </w:p>
    <w:p xmlns:wp14="http://schemas.microsoft.com/office/word/2010/wordml" w:rsidRPr="00EB57C6" w:rsidR="00EB57C6" w:rsidRDefault="00EB57C6" w14:paraId="4B94D5A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3AA0D3C4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2. Порядок образования комиссии</w:t>
      </w:r>
    </w:p>
    <w:p xmlns:wp14="http://schemas.microsoft.com/office/word/2010/wordml" w:rsidRPr="00EB57C6" w:rsidR="00EB57C6" w:rsidRDefault="00EB57C6" w14:paraId="3DEEC669" wp14:textId="77777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4E03C10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2.1. Комиссия формируется на представительной основе в составе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xmlns:wp14="http://schemas.microsoft.com/office/word/2010/wordml" w:rsidRPr="00EB57C6" w:rsidR="00EB57C6" w:rsidRDefault="00EB57C6" w14:paraId="443A6C5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xmlns:wp14="http://schemas.microsoft.com/office/word/2010/wordml" w:rsidRPr="00EB57C6" w:rsidR="00EB57C6" w:rsidRDefault="00EB57C6" w14:paraId="2F254F86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заместитель председателя Городской Думы - председатель комиссии;</w:t>
      </w:r>
    </w:p>
    <w:p xmlns:wp14="http://schemas.microsoft.com/office/word/2010/wordml" w:rsidRPr="00EB57C6" w:rsidR="00EB57C6" w:rsidRDefault="00EB57C6" w14:paraId="3FDC6BA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б) руководитель юридического отдела Городской Думы - заместитель председателя комиссии;</w:t>
      </w:r>
    </w:p>
    <w:p xmlns:wp14="http://schemas.microsoft.com/office/word/2010/wordml" w:rsidRPr="00EB57C6" w:rsidR="00EB57C6" w:rsidRDefault="00EB57C6" w14:paraId="67CD14AE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в) заместитель руководителя общего отдела Городской Думы, ответственный за работу по профилактике коррупционных и иных правонарушений, - секретарь комиссии;</w:t>
      </w:r>
    </w:p>
    <w:p xmlns:wp14="http://schemas.microsoft.com/office/word/2010/wordml" w:rsidRPr="00EB57C6" w:rsidR="00EB57C6" w:rsidRDefault="00EB57C6" w14:paraId="310DADAC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г) руководитель отдела бухгалтерского учета и отчетности Городской Думы;</w:t>
      </w:r>
    </w:p>
    <w:p xmlns:wp14="http://schemas.microsoft.com/office/word/2010/wordml" w:rsidRPr="00EB57C6" w:rsidR="00EB57C6" w:rsidRDefault="00EB57C6" w14:paraId="2F0E4254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59" w:id="1"/>
      <w:bookmarkEnd w:id="1"/>
      <w:r w:rsidRPr="00EB57C6">
        <w:rPr>
          <w:rFonts w:ascii="Times New Roman" w:hAnsi="Times New Roman" w:cs="Times New Roman"/>
          <w:sz w:val="24"/>
          <w:szCs w:val="24"/>
        </w:rPr>
        <w:t>д) представитель (представители) научных организаций и образовательных учреждений, деятельность которых связана с муниципальной службой.</w:t>
      </w:r>
    </w:p>
    <w:p xmlns:wp14="http://schemas.microsoft.com/office/word/2010/wordml" w:rsidRPr="00EB57C6" w:rsidR="00EB57C6" w:rsidRDefault="00EB57C6" w14:paraId="43BD381A" wp14:textId="2D8EE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>2.3. Председатель Городской Думы муниципального образования "Город Астрахань" может принять решение о включении в состав комиссии:</w:t>
      </w:r>
    </w:p>
    <w:p xmlns:wp14="http://schemas.microsoft.com/office/word/2010/wordml" w:rsidRPr="00EB57C6" w:rsidR="00EB57C6" w:rsidRDefault="00EB57C6" w14:paraId="5F6BD976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61" w:id="2"/>
      <w:bookmarkEnd w:id="2"/>
      <w:r w:rsidRPr="00EB57C6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органе местного самоуправления в соответствии с действующим законодательством;</w:t>
      </w:r>
    </w:p>
    <w:p xmlns:wp14="http://schemas.microsoft.com/office/word/2010/wordml" w:rsidRPr="00EB57C6" w:rsidR="00EB57C6" w:rsidRDefault="00EB57C6" w14:paraId="6FC3975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62" w:id="3"/>
      <w:bookmarkEnd w:id="3"/>
      <w:r w:rsidRPr="00EB57C6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органе местного самоуправления;</w:t>
      </w:r>
    </w:p>
    <w:p xmlns:wp14="http://schemas.microsoft.com/office/word/2010/wordml" w:rsidRPr="00EB57C6" w:rsidR="00EB57C6" w:rsidRDefault="00EB57C6" w14:paraId="7D7613B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63" w:id="4"/>
      <w:bookmarkEnd w:id="4"/>
      <w:r w:rsidRPr="00EB57C6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порядке, предусмотренном действующим законодательством, в органе местного самоуправления.</w:t>
      </w:r>
    </w:p>
    <w:p xmlns:wp14="http://schemas.microsoft.com/office/word/2010/wordml" w:rsidRPr="00EB57C6" w:rsidR="00EB57C6" w:rsidRDefault="00EB57C6" w14:paraId="2008EA8A" wp14:textId="626AC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2.4. Лица, указанные в </w:t>
      </w:r>
      <w:hyperlink w:anchor="P59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2.2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3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"в" пункта 2.3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с научными организациями и образовательными учреждениями,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порядке, предусмотренном действующим законодательством, в органе местного самоуправления, на основании запроса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Председателя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xmlns:wp14="http://schemas.microsoft.com/office/word/2010/wordml" w:rsidRPr="00EB57C6" w:rsidR="00EB57C6" w:rsidRDefault="00EB57C6" w14:paraId="71CC616F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2.5. Число членов комиссии, не замещающих должности муниципальной службы в Городской Думе, должно составлять не менее одной четверти от общего числа членов комиссии.</w:t>
      </w:r>
    </w:p>
    <w:p xmlns:wp14="http://schemas.microsoft.com/office/word/2010/wordml" w:rsidRPr="00EB57C6" w:rsidR="00EB57C6" w:rsidRDefault="00EB57C6" w14:paraId="1A16F62C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2.6.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EB57C6">
        <w:rPr>
          <w:rFonts w:ascii="Times New Roman" w:hAnsi="Times New Roman" w:cs="Times New Roman"/>
          <w:sz w:val="24"/>
          <w:szCs w:val="24"/>
        </w:rPr>
        <w:lastRenderedPageBreak/>
        <w:t>комиссией решения.</w:t>
      </w:r>
    </w:p>
    <w:p xmlns:wp14="http://schemas.microsoft.com/office/word/2010/wordml" w:rsidRPr="00EB57C6" w:rsidR="00EB57C6" w:rsidRDefault="00EB57C6" w14:paraId="732B2A6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2.7. В заседаниях комиссии с правом совещательного голоса участвуют:</w:t>
      </w:r>
    </w:p>
    <w:p xmlns:wp14="http://schemas.microsoft.com/office/word/2010/wordml" w:rsidRPr="00EB57C6" w:rsidR="00EB57C6" w:rsidRDefault="00EB57C6" w14:paraId="5EFFCBA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Городской Думе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xmlns:wp14="http://schemas.microsoft.com/office/word/2010/wordml" w:rsidRPr="00EB57C6" w:rsidR="00EB57C6" w:rsidRDefault="00EB57C6" w14:paraId="36B593B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69" w:id="5"/>
      <w:bookmarkEnd w:id="5"/>
      <w:r w:rsidRPr="00EB57C6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Городской Думе;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xmlns:wp14="http://schemas.microsoft.com/office/word/2010/wordml" w:rsidRPr="00EB57C6" w:rsidR="00EB57C6" w:rsidRDefault="00EB57C6" w14:paraId="3656B9AB" wp14:textId="77777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0F2EF2D3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xmlns:wp14="http://schemas.microsoft.com/office/word/2010/wordml" w:rsidRPr="00EB57C6" w:rsidR="00EB57C6" w:rsidRDefault="00EB57C6" w14:paraId="45FB0818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4C1A7AC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Городской Думе, недопустимо.</w:t>
      </w:r>
    </w:p>
    <w:p xmlns:wp14="http://schemas.microsoft.com/office/word/2010/wordml" w:rsidRPr="00EB57C6" w:rsidR="00EB57C6" w:rsidRDefault="00EB57C6" w14:paraId="11BB728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этот член комиссии не принимает участия в рассмотрении указанного вопроса.</w:t>
      </w:r>
    </w:p>
    <w:p xmlns:wp14="http://schemas.microsoft.com/office/word/2010/wordml" w:rsidRPr="00EB57C6" w:rsidR="00EB57C6" w:rsidRDefault="00EB57C6" w14:paraId="0313D1A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75" w:id="6"/>
      <w:bookmarkEnd w:id="6"/>
      <w:r w:rsidRPr="00EB57C6">
        <w:rPr>
          <w:rFonts w:ascii="Times New Roman" w:hAnsi="Times New Roman" w:cs="Times New Roman"/>
          <w:sz w:val="24"/>
          <w:szCs w:val="24"/>
        </w:rPr>
        <w:t>3.3. Основаниями для проведения заседания комиссии являются:</w:t>
      </w:r>
    </w:p>
    <w:p xmlns:wp14="http://schemas.microsoft.com/office/word/2010/wordml" w:rsidRPr="00EB57C6" w:rsidR="00EB57C6" w:rsidRDefault="00EB57C6" w14:paraId="2509A14E" wp14:textId="1AC74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76" w:id="7"/>
      <w:bookmarkEnd w:id="7"/>
      <w:r w:rsidRPr="7B6E6715" w:rsidR="7B6E6715">
        <w:rPr>
          <w:rFonts w:ascii="Times New Roman" w:hAnsi="Times New Roman" w:cs="Times New Roman"/>
          <w:sz w:val="24"/>
          <w:szCs w:val="24"/>
        </w:rPr>
        <w:t xml:space="preserve">3.3.1. представление Председателем Городской Думы муниципального образования "Город Астрахань" в соответствии с </w:t>
      </w:r>
      <w:hyperlink r:id="R80a30cc830354cf5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поведению, утвержденного постановлением Губернатора Астраханской области от 30.07.2012 N 302, материалов проверки, свидетельствующих:</w:t>
      </w:r>
    </w:p>
    <w:p xmlns:wp14="http://schemas.microsoft.com/office/word/2010/wordml" w:rsidRPr="00EB57C6" w:rsidR="00EB57C6" w:rsidRDefault="00EB57C6" w14:paraId="1E2716A6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о представлении муниципальным служащим Городской Думы недостоверных или неполных сведений о доходах, об имуществе и обязательствах имущественного характера (далее - недостоверные или неполные сведения);</w:t>
      </w:r>
    </w:p>
    <w:p xmlns:wp14="http://schemas.microsoft.com/office/word/2010/wordml" w:rsidRPr="00EB57C6" w:rsidR="00EB57C6" w:rsidRDefault="00EB57C6" w14:paraId="4E45274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Городской Думы требований к служебному поведению и (или) требований об урегулировании конфликта интересов;</w:t>
      </w:r>
    </w:p>
    <w:p xmlns:wp14="http://schemas.microsoft.com/office/word/2010/wordml" w:rsidRPr="00EB57C6" w:rsidR="00EB57C6" w:rsidRDefault="00EB57C6" w14:paraId="04DDF30F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79" w:id="8"/>
      <w:bookmarkEnd w:id="8"/>
      <w:r w:rsidRPr="00EB57C6">
        <w:rPr>
          <w:rFonts w:ascii="Times New Roman" w:hAnsi="Times New Roman" w:cs="Times New Roman"/>
          <w:sz w:val="24"/>
          <w:szCs w:val="24"/>
        </w:rPr>
        <w:lastRenderedPageBreak/>
        <w:t xml:space="preserve">3.3.2.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заместителю руководителя общего отдела Городской Думы, ответственному за работу по профилактике коррупционных и иных правонарушений в Городской Думе:</w:t>
      </w:r>
    </w:p>
    <w:p xmlns:wp14="http://schemas.microsoft.com/office/word/2010/wordml" w:rsidRPr="00EB57C6" w:rsidR="00EB57C6" w:rsidRDefault="00EB57C6" w14:paraId="573C8C6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0" w:id="9"/>
      <w:bookmarkEnd w:id="9"/>
      <w:proofErr w:type="gramStart"/>
      <w:r w:rsidRPr="00EB57C6">
        <w:rPr>
          <w:rFonts w:ascii="Times New Roman" w:hAnsi="Times New Roman" w:cs="Times New Roman"/>
          <w:sz w:val="24"/>
          <w:szCs w:val="24"/>
        </w:rPr>
        <w:t>а) обращение гражданина, замещавшего в Городской Думе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xmlns:wp14="http://schemas.microsoft.com/office/word/2010/wordml" w:rsidRPr="00EB57C6" w:rsidR="00EB57C6" w:rsidRDefault="00EB57C6" w14:paraId="2C4D1182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1" w:id="10"/>
      <w:bookmarkEnd w:id="10"/>
      <w:r w:rsidRPr="00EB57C6">
        <w:rPr>
          <w:rFonts w:ascii="Times New Roman" w:hAnsi="Times New Roman" w:cs="Times New Roman"/>
          <w:sz w:val="24"/>
          <w:szCs w:val="24"/>
        </w:rPr>
        <w:t>б) заявление муниципального служащего Городской Думы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xmlns:wp14="http://schemas.microsoft.com/office/word/2010/wordml" w:rsidRPr="00EB57C6" w:rsidR="00EB57C6" w:rsidRDefault="00EB57C6" w14:paraId="6CA3E9A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2" w:id="11"/>
      <w:bookmarkEnd w:id="11"/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в) заявление муниципального служащего о невозможности выполнить требования Федерального </w:t>
      </w:r>
      <w:hyperlink w:history="1" r:id="rId21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xmlns:wp14="http://schemas.microsoft.com/office/word/2010/wordml" w:rsidRPr="00EB57C6" w:rsidR="00EB57C6" w:rsidRDefault="00EB57C6" w14:paraId="58B05D8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3" w:id="12"/>
      <w:bookmarkEnd w:id="12"/>
      <w:r w:rsidRPr="00EB57C6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xmlns:wp14="http://schemas.microsoft.com/office/word/2010/wordml" w:rsidRPr="00EB57C6" w:rsidR="00EB57C6" w:rsidRDefault="00EB57C6" w14:paraId="0A217169" wp14:textId="0E019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>3.3.3. представление Председателя Городской Думы муниципального образования "Город Астрахань" или любого члена комиссии, касающееся обеспечения соблюдения муниципальным служащим Городской Думы требований к служебному поведению и (или) требований об урегулировании конфликта интересов либо осуществления в Городской Думе мер по предупреждению коррупции;</w:t>
      </w:r>
    </w:p>
    <w:p xmlns:wp14="http://schemas.microsoft.com/office/word/2010/wordml" w:rsidRPr="00EB57C6" w:rsidR="00EB57C6" w:rsidRDefault="00EB57C6" w14:paraId="07978966" wp14:textId="0C9B4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5" w:id="13"/>
      <w:bookmarkEnd w:id="13"/>
      <w:r w:rsidRPr="7B6E6715" w:rsidR="7B6E6715">
        <w:rPr>
          <w:rFonts w:ascii="Times New Roman" w:hAnsi="Times New Roman" w:cs="Times New Roman"/>
          <w:sz w:val="24"/>
          <w:szCs w:val="24"/>
        </w:rPr>
        <w:t xml:space="preserve">3.3.4. представление Председателем Городской Думы муниципального образования "Город Астрахань" материалов проверки, свидетельствующих о представлении муниципальным служащим Городской Думы недостоверных или неполных сведений, предусмотренных </w:t>
      </w:r>
      <w:hyperlink r:id="R8fce84ae343b45e4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xmlns:wp14="http://schemas.microsoft.com/office/word/2010/wordml" w:rsidRPr="00EB57C6" w:rsidR="00EB57C6" w:rsidRDefault="00EB57C6" w14:paraId="646FA6FD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6" w:id="14"/>
      <w:bookmarkEnd w:id="14"/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3.3.5. поступившее в соответствии с </w:t>
      </w:r>
      <w:hyperlink w:history="1" r:id="rId23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</w:t>
      </w:r>
      <w:hyperlink w:history="1" r:id="rId24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Городскую Думу уведомление коммерческой или некоммерческой организации о заключении с гражданином, замещавшим должность муниципальной службы в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входили в его должностные (служебные) обязанности, исполняемые во время замещения должности в Городской Думе, при условии, что указанному гражданину комиссией ранее было отказано во </w:t>
      </w:r>
      <w:r w:rsidRPr="00EB57C6">
        <w:rPr>
          <w:rFonts w:ascii="Times New Roman" w:hAnsi="Times New Roman" w:cs="Times New Roman"/>
          <w:sz w:val="24"/>
          <w:szCs w:val="24"/>
        </w:rPr>
        <w:lastRenderedPageBreak/>
        <w:t>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 организации комиссией не рассматривался.</w:t>
      </w:r>
    </w:p>
    <w:p xmlns:wp14="http://schemas.microsoft.com/office/word/2010/wordml" w:rsidRPr="00EB57C6" w:rsidR="00EB57C6" w:rsidRDefault="00EB57C6" w14:paraId="0A645216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xmlns:wp14="http://schemas.microsoft.com/office/word/2010/wordml" w:rsidRPr="00EB57C6" w:rsidR="00EB57C6" w:rsidRDefault="00EB57C6" w14:paraId="27533AB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88" w:id="15"/>
      <w:bookmarkEnd w:id="15"/>
      <w:r w:rsidRPr="00EB57C6">
        <w:rPr>
          <w:rFonts w:ascii="Times New Roman" w:hAnsi="Times New Roman" w:cs="Times New Roman"/>
          <w:sz w:val="24"/>
          <w:szCs w:val="24"/>
        </w:rPr>
        <w:t xml:space="preserve">3.5. Обращение, указанное в </w:t>
      </w:r>
      <w:hyperlink w:history="1" w:anchor="P8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Городской Думе, заместителю руководителя общего отдела Городской Думы, ответственному за работу по профилактике коррупционных и иных правонарушений в Городской Думе.</w:t>
      </w:r>
    </w:p>
    <w:p xmlns:wp14="http://schemas.microsoft.com/office/word/2010/wordml" w:rsidRPr="00EB57C6" w:rsidR="00EB57C6" w:rsidRDefault="00EB57C6" w14:paraId="28EC063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Заместителем руководителя общего отдела Городской Думы, ответственным за работу по профилактике коррупционных и иных правонарушений в Городской Думе,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1" r:id="rId25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xmlns:wp14="http://schemas.microsoft.com/office/word/2010/wordml" w:rsidRPr="00EB57C6" w:rsidR="00EB57C6" w:rsidRDefault="00EB57C6" w14:paraId="78309FF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3.6. Обращение, указанное в </w:t>
      </w:r>
      <w:hyperlink w:history="1" w:anchor="P8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xmlns:wp14="http://schemas.microsoft.com/office/word/2010/wordml" w:rsidRPr="00EB57C6" w:rsidR="00EB57C6" w:rsidRDefault="00EB57C6" w14:paraId="167BC219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91" w:id="16"/>
      <w:bookmarkEnd w:id="16"/>
      <w:r w:rsidRPr="00EB57C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history="1" w:anchor="P8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пункте 3.3.5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заместителем руководителя общего отдела Городской Думы ответственным за работу по профилактике коррупционных и иных правонарушений в Городской Думе, который осуществляет подготовку мотивированного заключения о соблюдении гражданином, замещавшим должность муниципальной службы в Городской Думе, требований </w:t>
      </w:r>
      <w:hyperlink w:history="1" r:id="rId2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  <w:proofErr w:type="gramEnd"/>
    </w:p>
    <w:p xmlns:wp14="http://schemas.microsoft.com/office/word/2010/wordml" w:rsidRPr="00EB57C6" w:rsidR="00EB57C6" w:rsidRDefault="00EB57C6" w14:paraId="2B48B3B9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92" w:id="17"/>
      <w:bookmarkEnd w:id="17"/>
      <w:r w:rsidRPr="00EB57C6">
        <w:rPr>
          <w:rFonts w:ascii="Times New Roman" w:hAnsi="Times New Roman" w:cs="Times New Roman"/>
          <w:sz w:val="24"/>
          <w:szCs w:val="24"/>
        </w:rPr>
        <w:t xml:space="preserve">3.8. Уведомление, указанное в </w:t>
      </w:r>
      <w:hyperlink w:history="1" w:anchor="P83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заместителем руководителя общего отдела Городской Думы, ответственным за работу по профилактике коррупционных и иных правонарушений в Городской Думе, который осуществляет подготовку мотивированного заключения по результатам рассмотрения уведомления.</w:t>
      </w:r>
    </w:p>
    <w:p xmlns:wp14="http://schemas.microsoft.com/office/word/2010/wordml" w:rsidRPr="00EB57C6" w:rsidR="00EB57C6" w:rsidRDefault="00EB57C6" w14:paraId="5C8DB75D" wp14:textId="1D4CA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3.9. 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0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3.3.2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3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3.3.2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пункте 3.3.5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настоящего Положения, заместитель руководителя общего отдела Городской Думы, ответственный за работу по профилактике коррупционных и иных правонарушений в Городской Думе, имеет право проводить собеседование с муниципальным служащим, представившим </w:t>
      </w:r>
      <w:r w:rsidRPr="7B6E6715" w:rsidR="7B6E6715">
        <w:rPr>
          <w:rFonts w:ascii="Times New Roman" w:hAnsi="Times New Roman" w:cs="Times New Roman"/>
          <w:sz w:val="24"/>
          <w:szCs w:val="24"/>
        </w:rPr>
        <w:t>обращение или уведомление, получать от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него письменные пояснения, а Председатель Городской Думы муниципального образования "Город Астрахань" или заместитель председателя Городской Думы,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xmlns:wp14="http://schemas.microsoft.com/office/word/2010/wordml" w:rsidRPr="00EB57C6" w:rsidR="00EB57C6" w:rsidRDefault="00EB57C6" w14:paraId="3B697239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3.9.1. Мотивированные заключения, предусмотренные </w:t>
      </w:r>
      <w:hyperlink w:history="1" w:anchor="P88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пунктами 3.5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91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3.7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 w:anchor="P92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xmlns:wp14="http://schemas.microsoft.com/office/word/2010/wordml" w:rsidRPr="00EB57C6" w:rsidR="00EB57C6" w:rsidRDefault="00EB57C6" w14:paraId="5BE49B2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history="1" w:anchor="P8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 w:anchor="P83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 w:anchor="P8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пункте 3.3.5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xmlns:wp14="http://schemas.microsoft.com/office/word/2010/wordml" w:rsidRPr="00EB57C6" w:rsidR="00EB57C6" w:rsidRDefault="00EB57C6" w14:paraId="5C2E2E24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xmlns:wp14="http://schemas.microsoft.com/office/word/2010/wordml" w:rsidRPr="00EB57C6" w:rsidR="00EB57C6" w:rsidRDefault="00EB57C6" w14:paraId="0C3C1A9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1" w:anchor="P8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 w:anchor="P83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 w:anchor="P8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пункте 3.3.5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history="1" w:anchor="P121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пунктами 4.3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134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4.7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14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4.9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xmlns:wp14="http://schemas.microsoft.com/office/word/2010/wordml" w:rsidRPr="00EB57C6" w:rsidR="00EB57C6" w:rsidRDefault="00EB57C6" w14:paraId="6B9EB7A8" wp14:textId="77777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(п. 3.9.1 введен </w:t>
      </w:r>
      <w:hyperlink w:history="1" r:id="rId27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"Город Астрахань" от 29.01.2019 N 4)</w:t>
      </w:r>
    </w:p>
    <w:p xmlns:wp14="http://schemas.microsoft.com/office/word/2010/wordml" w:rsidRPr="00EB57C6" w:rsidR="00EB57C6" w:rsidRDefault="00EB57C6" w14:paraId="74143970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3.10. Председатель комиссии при поступлении к нему информации, содержащей основания для проведения заседания комиссии:</w:t>
      </w:r>
    </w:p>
    <w:p xmlns:wp14="http://schemas.microsoft.com/office/word/2010/wordml" w:rsidRPr="00EB57C6" w:rsidR="00EB57C6" w:rsidRDefault="00EB57C6" w14:paraId="1A41968E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-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hyperlink w:history="1" w:anchor="P103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пунктами 3.11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 w:anchor="P104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3.12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xmlns:wp14="http://schemas.microsoft.com/office/word/2010/wordml" w:rsidRPr="00EB57C6" w:rsidR="00EB57C6" w:rsidRDefault="00EB57C6" w14:paraId="7BCF57C2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заместителю руководителя общего отдела Городской Думы, ответственному за работу по профилактике коррупционных и иных правонарушений в Городской Думе, и с результатами ее проверки;</w:t>
      </w:r>
      <w:proofErr w:type="gramEnd"/>
    </w:p>
    <w:p xmlns:wp14="http://schemas.microsoft.com/office/word/2010/wordml" w:rsidRPr="00EB57C6" w:rsidR="00EB57C6" w:rsidRDefault="00EB57C6" w14:paraId="68FC7E6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- рассматривает ходатайства о приглашении на заседание комиссии лиц, указанных в </w:t>
      </w:r>
      <w:hyperlink w:history="1" w:anchor="P6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2.7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xmlns:wp14="http://schemas.microsoft.com/office/word/2010/wordml" w:rsidRPr="00EB57C6" w:rsidR="00EB57C6" w:rsidRDefault="00EB57C6" w14:paraId="2BC28D13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103" w:id="18"/>
      <w:bookmarkEnd w:id="18"/>
      <w:r w:rsidRPr="00EB57C6">
        <w:rPr>
          <w:rFonts w:ascii="Times New Roman" w:hAnsi="Times New Roman" w:cs="Times New Roman"/>
          <w:sz w:val="24"/>
          <w:szCs w:val="24"/>
        </w:rPr>
        <w:t xml:space="preserve">3.11. Заседание комиссии по рассмотрению заявлений, указанных в </w:t>
      </w:r>
      <w:hyperlink w:history="1" w:anchor="P81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82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"в"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xmlns:wp14="http://schemas.microsoft.com/office/word/2010/wordml" w:rsidRPr="00EB57C6" w:rsidR="00EB57C6" w:rsidRDefault="00EB57C6" w14:paraId="0FD1928E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104" w:id="19"/>
      <w:bookmarkEnd w:id="19"/>
      <w:r w:rsidRPr="00EB57C6">
        <w:rPr>
          <w:rFonts w:ascii="Times New Roman" w:hAnsi="Times New Roman" w:cs="Times New Roman"/>
          <w:sz w:val="24"/>
          <w:szCs w:val="24"/>
        </w:rPr>
        <w:lastRenderedPageBreak/>
        <w:t xml:space="preserve">3.12. Уведомление, указанное в </w:t>
      </w:r>
      <w:hyperlink w:history="1" w:anchor="P8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пункте 3.3.5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xmlns:wp14="http://schemas.microsoft.com/office/word/2010/wordml" w:rsidRPr="00EB57C6" w:rsidR="00EB57C6" w:rsidRDefault="00EB57C6" w14:paraId="2E543D8C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3.13.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Городской Думе.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history="1" w:anchor="P7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пунктом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xmlns:wp14="http://schemas.microsoft.com/office/word/2010/wordml" w:rsidRPr="00EB57C6" w:rsidR="00EB57C6" w:rsidRDefault="00EB57C6" w14:paraId="572DC808" wp14:textId="77777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ред. </w:t>
      </w:r>
      <w:hyperlink w:history="1" r:id="rId28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"Город Астрахань" от 29.01.2019 N 4)</w:t>
      </w:r>
    </w:p>
    <w:p xmlns:wp14="http://schemas.microsoft.com/office/word/2010/wordml" w:rsidRPr="00EB57C6" w:rsidR="00EB57C6" w:rsidRDefault="00EB57C6" w14:paraId="3A46A6D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3.14. Заседания комиссии могут проводиться в отсутствие муниципального служащего или гражданина в случае:</w:t>
      </w:r>
    </w:p>
    <w:p xmlns:wp14="http://schemas.microsoft.com/office/word/2010/wordml" w:rsidRPr="00EB57C6" w:rsidR="00EB57C6" w:rsidRDefault="00EB57C6" w14:paraId="09B74FF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history="1" w:anchor="P7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пунктом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  <w:proofErr w:type="gramEnd"/>
    </w:p>
    <w:p xmlns:wp14="http://schemas.microsoft.com/office/word/2010/wordml" w:rsidRPr="00EB57C6" w:rsidR="00EB57C6" w:rsidRDefault="00EB57C6" w14:paraId="602312E1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xmlns:wp14="http://schemas.microsoft.com/office/word/2010/wordml" w:rsidRPr="00EB57C6" w:rsidR="00EB57C6" w:rsidRDefault="00EB57C6" w14:paraId="5F2991A5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3.15. На заседании комиссии заслушиваются пояснения муниципального служащего или гражданина, замещавшего должность муниципальной службы в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xmlns:wp14="http://schemas.microsoft.com/office/word/2010/wordml" w:rsidRPr="00EB57C6" w:rsidR="00EB57C6" w:rsidRDefault="00EB57C6" w14:paraId="576F019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xmlns:wp14="http://schemas.microsoft.com/office/word/2010/wordml" w:rsidRPr="00EB57C6" w:rsidR="00EB57C6" w:rsidRDefault="00EB57C6" w14:paraId="049F31CB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5016BE34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4. Решения, принимаемые комиссией</w:t>
      </w:r>
    </w:p>
    <w:p xmlns:wp14="http://schemas.microsoft.com/office/word/2010/wordml" w:rsidRPr="00EB57C6" w:rsidR="00EB57C6" w:rsidRDefault="00EB57C6" w14:paraId="5312826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2FF03E02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115" w:id="20"/>
      <w:bookmarkEnd w:id="20"/>
      <w:r w:rsidRPr="00EB57C6">
        <w:rPr>
          <w:rFonts w:ascii="Times New Roman" w:hAnsi="Times New Roman" w:cs="Times New Roman"/>
          <w:sz w:val="24"/>
          <w:szCs w:val="24"/>
        </w:rPr>
        <w:t>4.1. По итогам рассмотрения вопроса о представлении муниципальным служащим Городской Думы недостоверных или неполных сведений комиссия принимает одно из следующих решений:</w:t>
      </w:r>
    </w:p>
    <w:p xmlns:wp14="http://schemas.microsoft.com/office/word/2010/wordml" w:rsidRPr="00EB57C6" w:rsidR="00EB57C6" w:rsidRDefault="00EB57C6" w14:paraId="311736FE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w:history="1" r:id="rId2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r:id="rId3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r:id="rId31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четвертым пункта 1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поведению, утвержденного Постановлением Губернатора Астраханской области от 30.07.2012 N 302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xmlns:wp14="http://schemas.microsoft.com/office/word/2010/wordml" w:rsidRPr="00EB57C6" w:rsidR="00EB57C6" w:rsidRDefault="00EB57C6" w14:paraId="08390C55" wp14:textId="391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16989fd875a64504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, </w:t>
      </w:r>
      <w:hyperlink r:id="R6365f960b5144b84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, </w:t>
      </w:r>
      <w:hyperlink r:id="R74c6072f07704919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четвертым пункта 1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поведению, утвержденного Постановлением Губернатора Астраханской области от 30.07.2012 N 302, являются недостоверными и (или) неполными.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xmlns:wp14="http://schemas.microsoft.com/office/word/2010/wordml" w:rsidRPr="00EB57C6" w:rsidR="00EB57C6" w:rsidRDefault="00EB57C6" w14:paraId="3A71E0DE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4.2. По итогам рассмотрения вопроса о несоблюдении муниципальным служащим Городской Думы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xmlns:wp14="http://schemas.microsoft.com/office/word/2010/wordml" w:rsidRPr="00EB57C6" w:rsidR="00EB57C6" w:rsidRDefault="00EB57C6" w14:paraId="3DA578F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xmlns:wp14="http://schemas.microsoft.com/office/word/2010/wordml" w:rsidRPr="00EB57C6" w:rsidR="00EB57C6" w:rsidRDefault="00EB57C6" w14:paraId="72D4BC41" wp14:textId="3A3CE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xmlns:wp14="http://schemas.microsoft.com/office/word/2010/wordml" w:rsidRPr="00EB57C6" w:rsidR="00EB57C6" w:rsidRDefault="00EB57C6" w14:paraId="2EAB3C3D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121" w:id="21"/>
      <w:bookmarkEnd w:id="21"/>
      <w:r w:rsidRPr="00EB57C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По итогам рассмотрения обращения гражданина, замещавшего в Городской Думе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>) обязанности, до истечения двух лет со дня увольнения с муниципальной службы комиссия принимает одно из следующих решений:</w:t>
      </w:r>
    </w:p>
    <w:p xmlns:wp14="http://schemas.microsoft.com/office/word/2010/wordml" w:rsidRPr="00EB57C6" w:rsidR="00EB57C6" w:rsidRDefault="00EB57C6" w14:paraId="107642D1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xmlns:wp14="http://schemas.microsoft.com/office/word/2010/wordml" w:rsidRPr="00EB57C6" w:rsidR="00EB57C6" w:rsidRDefault="00EB57C6" w14:paraId="25EF45F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xmlns:wp14="http://schemas.microsoft.com/office/word/2010/wordml" w:rsidRPr="00EB57C6" w:rsidR="00EB57C6" w:rsidRDefault="00EB57C6" w14:paraId="1F4FEC92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4.4. По итогам рассмотрения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xmlns:wp14="http://schemas.microsoft.com/office/word/2010/wordml" w:rsidRPr="00EB57C6" w:rsidR="00EB57C6" w:rsidRDefault="00EB57C6" w14:paraId="6541A6A3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xmlns:wp14="http://schemas.microsoft.com/office/word/2010/wordml" w:rsidRPr="00EB57C6" w:rsidR="00EB57C6" w:rsidRDefault="00EB57C6" w14:paraId="2244D7F9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уважительной; в этом случае комиссия рекомендует муниципальному служащему принять меры по представлению указанных сведений;</w:t>
      </w:r>
    </w:p>
    <w:p xmlns:wp14="http://schemas.microsoft.com/office/word/2010/wordml" w:rsidRPr="00EB57C6" w:rsidR="00EB57C6" w:rsidRDefault="00EB57C6" w14:paraId="54B56DA6" wp14:textId="3AF0C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сведений;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xmlns:wp14="http://schemas.microsoft.com/office/word/2010/wordml" w:rsidRPr="00EB57C6" w:rsidR="00EB57C6" w:rsidRDefault="00EB57C6" w14:paraId="314D89A3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4.5. По итогам рассмотрения материалов проверки, свидетельствующих о представлении муниципальным служащим Городской Думы недостоверных или неполных сведений, предусмотренных </w:t>
      </w:r>
      <w:hyperlink w:history="1" r:id="rId35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комиссия принимает одно из следующих решений:</w:t>
      </w:r>
    </w:p>
    <w:p xmlns:wp14="http://schemas.microsoft.com/office/word/2010/wordml" w:rsidRPr="00EB57C6" w:rsidR="00EB57C6" w:rsidRDefault="00EB57C6" w14:paraId="62BA6EF1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служащим, являются достоверными и полными;</w:t>
      </w:r>
    </w:p>
    <w:p xmlns:wp14="http://schemas.microsoft.com/office/word/2010/wordml" w:rsidRPr="00EB57C6" w:rsidR="00EB57C6" w:rsidRDefault="00EB57C6" w14:paraId="3BEC864E" wp14:textId="742DF2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служащим, являются недостоверными и (или) неполными;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xmlns:wp14="http://schemas.microsoft.com/office/word/2010/wordml" w:rsidRPr="00EB57C6" w:rsidR="00EB57C6" w:rsidRDefault="00EB57C6" w14:paraId="1967DA96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 xml:space="preserve">По итогам рассмотрения заявления муниципального служащего о невозможности выполнить требования Федерального </w:t>
      </w:r>
      <w:hyperlink w:history="1" r:id="rId3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комиссия принимает одно из следующих решений:</w:t>
      </w:r>
      <w:proofErr w:type="gramEnd"/>
    </w:p>
    <w:p xmlns:wp14="http://schemas.microsoft.com/office/word/2010/wordml" w:rsidRPr="00EB57C6" w:rsidR="00EB57C6" w:rsidRDefault="00EB57C6" w14:paraId="3DD8178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w:history="1" r:id="rId37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xmlns:wp14="http://schemas.microsoft.com/office/word/2010/wordml" w:rsidRPr="00EB57C6" w:rsidR="00EB57C6" w:rsidRDefault="00EB57C6" w14:paraId="0AFE7F61" wp14:textId="6D772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656a79b0fffa452d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уважительными;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Городской Думы конкретную меру ответственности.</w:t>
      </w:r>
    </w:p>
    <w:p xmlns:wp14="http://schemas.microsoft.com/office/word/2010/wordml" w:rsidRPr="00EB57C6" w:rsidR="00EB57C6" w:rsidRDefault="00EB57C6" w14:paraId="139FEE2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134" w:id="22"/>
      <w:bookmarkEnd w:id="22"/>
      <w:r w:rsidRPr="00EB57C6">
        <w:rPr>
          <w:rFonts w:ascii="Times New Roman" w:hAnsi="Times New Roman" w:cs="Times New Roman"/>
          <w:sz w:val="24"/>
          <w:szCs w:val="24"/>
        </w:rPr>
        <w:t xml:space="preserve">4.7. По итогам рассмотрения уведомления муниципального служащего Городской Думы о возникновении личной заинтересованности при исполнении должностных </w:t>
      </w:r>
      <w:r w:rsidRPr="00EB57C6">
        <w:rPr>
          <w:rFonts w:ascii="Times New Roman" w:hAnsi="Times New Roman" w:cs="Times New Roman"/>
          <w:sz w:val="24"/>
          <w:szCs w:val="24"/>
        </w:rPr>
        <w:lastRenderedPageBreak/>
        <w:t>обязанностей, которая приводит или может привести к конфликту интересов, комиссия принимает одно из следующих решений:</w:t>
      </w:r>
    </w:p>
    <w:p xmlns:wp14="http://schemas.microsoft.com/office/word/2010/wordml" w:rsidRPr="00EB57C6" w:rsidR="00EB57C6" w:rsidRDefault="00EB57C6" w14:paraId="2EEB5BA4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xmlns:wp14="http://schemas.microsoft.com/office/word/2010/wordml" w:rsidRPr="00EB57C6" w:rsidR="00EB57C6" w:rsidRDefault="00EB57C6" w14:paraId="20F05310" wp14:textId="1C608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муниципальному служащему и (или)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xmlns:wp14="http://schemas.microsoft.com/office/word/2010/wordml" w:rsidRPr="00EB57C6" w:rsidR="00EB57C6" w:rsidRDefault="00EB57C6" w14:paraId="62444A5B" wp14:textId="686F5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Городской Думы конкретную меру ответственности.</w:t>
      </w:r>
    </w:p>
    <w:p xmlns:wp14="http://schemas.microsoft.com/office/word/2010/wordml" w:rsidRPr="00EB57C6" w:rsidR="00EB57C6" w:rsidRDefault="00EB57C6" w14:paraId="42C1114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4.8. По итогам рассмотрения вопросов, указанных в </w:t>
      </w:r>
      <w:hyperlink w:history="1" w:anchor="P7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пунктах 3.3.1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7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85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3.3.4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86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3.3.5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1" w:anchor="P115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- </w:t>
      </w:r>
      <w:hyperlink w:history="1" w:anchor="P134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4.7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 w:anchor="P14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4.9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xmlns:wp14="http://schemas.microsoft.com/office/word/2010/wordml" w:rsidRPr="00EB57C6" w:rsidR="00EB57C6" w:rsidRDefault="00EB57C6" w14:paraId="49E5325D" wp14:textId="77777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ред. </w:t>
      </w:r>
      <w:hyperlink w:history="1" r:id="rId39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Городской Думы муниципального образования "Город Астрахань" от 29.01.2019 N 4)</w:t>
      </w:r>
    </w:p>
    <w:p xmlns:wp14="http://schemas.microsoft.com/office/word/2010/wordml" w:rsidRPr="00EB57C6" w:rsidR="00EB57C6" w:rsidRDefault="00EB57C6" w14:paraId="66C0B9B1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name="P140" w:id="23"/>
      <w:bookmarkEnd w:id="23"/>
      <w:r w:rsidRPr="00EB57C6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По итогам рассмотрения поступившего в Городскую Думу уведомления коммерческой или некоммерческой организации о заключении с гражданином, замещавшим должность муниципальной службы в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Городской Думе, при условии, что указанному гражданину комиссией ранее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комиссия принимает в отношении гражданина, замещавшего должность муниципальной службы в Городской Думе, одно из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следующих решений:</w:t>
      </w:r>
    </w:p>
    <w:p xmlns:wp14="http://schemas.microsoft.com/office/word/2010/wordml" w:rsidRPr="00EB57C6" w:rsidR="00EB57C6" w:rsidRDefault="00EB57C6" w14:paraId="219E470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xmlns:wp14="http://schemas.microsoft.com/office/word/2010/wordml" w:rsidRPr="00EB57C6" w:rsidR="00EB57C6" w:rsidRDefault="00EB57C6" w14:paraId="3721E09D" wp14:textId="5CE4D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34ca3f47c9604003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коррупции"; в этом случае комиссия рекомендует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xmlns:wp14="http://schemas.microsoft.com/office/word/2010/wordml" w:rsidRPr="00EB57C6" w:rsidR="00EB57C6" w:rsidRDefault="00EB57C6" w14:paraId="0092F5D8" wp14:textId="27368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4.10. По итогам рассмотрения представления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Председателя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Городской Думе мер по предупреждению коррупции, комиссия принимает соответствующее решение.</w:t>
      </w:r>
    </w:p>
    <w:p xmlns:wp14="http://schemas.microsoft.com/office/word/2010/wordml" w:rsidRPr="00EB57C6" w:rsidR="00EB57C6" w:rsidRDefault="00EB57C6" w14:paraId="2C1CF797" wp14:textId="35B73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4.11. Для исполнения решений комиссии могут быть подготовлены проекты нормативных правовых актов Городской Думы, решений или поручений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Председателя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Председателя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B57C6" w:rsidR="00EB57C6" w:rsidRDefault="00EB57C6" w14:paraId="12B62637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4.12. Решения комиссии по вопросам, указанным в </w:t>
      </w:r>
      <w:hyperlink w:history="1" w:anchor="P75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xmlns:wp14="http://schemas.microsoft.com/office/word/2010/wordml" w:rsidRPr="00EB57C6" w:rsidR="00EB57C6" w:rsidRDefault="00EB57C6" w14:paraId="62486C0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5C3D59DE" wp14:textId="777777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5. Порядок оформления решений комиссии</w:t>
      </w:r>
    </w:p>
    <w:p xmlns:wp14="http://schemas.microsoft.com/office/word/2010/wordml" w:rsidRPr="00EB57C6" w:rsidR="00EB57C6" w:rsidRDefault="00EB57C6" w14:paraId="4101652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35D5990F" wp14:textId="1F7D1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5.1.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0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3.3.2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для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Председателя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рекомендательный характер. Решение, принимаемое по итогам рассмотрения вопроса, указанного в </w:t>
      </w:r>
      <w:hyperlink w:anchor="P80">
        <w:r w:rsidRPr="7B6E6715" w:rsidR="7B6E671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3.3.2</w:t>
        </w:r>
      </w:hyperlink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xmlns:wp14="http://schemas.microsoft.com/office/word/2010/wordml" w:rsidRPr="00EB57C6" w:rsidR="00EB57C6" w:rsidRDefault="00EB57C6" w14:paraId="326B253F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5.2. В протоколе заседания комиссии указываются:</w:t>
      </w:r>
    </w:p>
    <w:p xmlns:wp14="http://schemas.microsoft.com/office/word/2010/wordml" w:rsidRPr="00EB57C6" w:rsidR="00EB57C6" w:rsidRDefault="00EB57C6" w14:paraId="5003571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C6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 комиссии;</w:t>
      </w:r>
      <w:proofErr w:type="gramEnd"/>
    </w:p>
    <w:p xmlns:wp14="http://schemas.microsoft.com/office/word/2010/wordml" w:rsidRPr="00EB57C6" w:rsidR="00EB57C6" w:rsidRDefault="00EB57C6" w14:paraId="7BE73063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xmlns:wp14="http://schemas.microsoft.com/office/word/2010/wordml" w:rsidRPr="00EB57C6" w:rsidR="00EB57C6" w:rsidRDefault="00EB57C6" w14:paraId="3483BB20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xmlns:wp14="http://schemas.microsoft.com/office/word/2010/wordml" w:rsidRPr="00EB57C6" w:rsidR="00EB57C6" w:rsidRDefault="00EB57C6" w14:paraId="6A22BE5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xmlns:wp14="http://schemas.microsoft.com/office/word/2010/wordml" w:rsidRPr="00EB57C6" w:rsidR="00EB57C6" w:rsidRDefault="00EB57C6" w14:paraId="5A0CDC92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комиссии лиц и краткое изложение их выступлений;</w:t>
      </w:r>
    </w:p>
    <w:p xmlns:wp14="http://schemas.microsoft.com/office/word/2010/wordml" w:rsidRPr="00EB57C6" w:rsidR="00EB57C6" w:rsidRDefault="00EB57C6" w14:paraId="594C2F3F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Городскую Думу;</w:t>
      </w:r>
    </w:p>
    <w:p xmlns:wp14="http://schemas.microsoft.com/office/word/2010/wordml" w:rsidRPr="00EB57C6" w:rsidR="00EB57C6" w:rsidRDefault="00EB57C6" w14:paraId="5405ACD6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7) другие сведения;</w:t>
      </w:r>
    </w:p>
    <w:p xmlns:wp14="http://schemas.microsoft.com/office/word/2010/wordml" w:rsidRPr="00EB57C6" w:rsidR="00EB57C6" w:rsidRDefault="00EB57C6" w14:paraId="190F295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xmlns:wp14="http://schemas.microsoft.com/office/word/2010/wordml" w:rsidRPr="00EB57C6" w:rsidR="00EB57C6" w:rsidRDefault="00EB57C6" w14:paraId="791972F4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xmlns:wp14="http://schemas.microsoft.com/office/word/2010/wordml" w:rsidRPr="00EB57C6" w:rsidR="00EB57C6" w:rsidRDefault="00EB57C6" w14:paraId="6B5925AB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5.3. Член комиссии, не согласный с ее решением, вправе в письменной форме изложить свое мнение, которое подлежит обязательному приобщению к протоколу </w:t>
      </w:r>
      <w:r w:rsidRPr="00EB57C6">
        <w:rPr>
          <w:rFonts w:ascii="Times New Roman" w:hAnsi="Times New Roman" w:cs="Times New Roman"/>
          <w:sz w:val="24"/>
          <w:szCs w:val="24"/>
        </w:rPr>
        <w:lastRenderedPageBreak/>
        <w:t>заседания комиссии и с которым должен быть ознакомлен муниципальный служащий.</w:t>
      </w:r>
    </w:p>
    <w:p xmlns:wp14="http://schemas.microsoft.com/office/word/2010/wordml" w:rsidRPr="00EB57C6" w:rsidR="00EB57C6" w:rsidRDefault="00EB57C6" w14:paraId="51F1E138" wp14:textId="08625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5.4. Копии протокола заседания комиссии в 7-дневный срок со дня заседания направляются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xmlns:wp14="http://schemas.microsoft.com/office/word/2010/wordml" w:rsidRPr="00EB57C6" w:rsidR="00EB57C6" w:rsidRDefault="00EB57C6" w14:paraId="0561AA2A" wp14:textId="0D408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5.5. Председатель Городской Думы муниципального образования "Город Астрахань"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Городской Думы муниципального образования "Город Астрахань" в письменной форме уведомляет комиссию в месячный срок со дня поступления к нему протокола заседания комиссии. Решение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Председателя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xmlns:wp14="http://schemas.microsoft.com/office/word/2010/wordml" w:rsidRPr="00EB57C6" w:rsidR="00EB57C6" w:rsidRDefault="00EB57C6" w14:paraId="5C442237" wp14:textId="03CA86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7B6E6715" w:rsidR="7B6E6715">
        <w:rPr>
          <w:rFonts w:ascii="Times New Roman" w:hAnsi="Times New Roman" w:cs="Times New Roman"/>
          <w:sz w:val="24"/>
          <w:szCs w:val="24"/>
        </w:rPr>
        <w:t xml:space="preserve">5.6.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7B6E6715" w:rsidR="7B6E6715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Председателю Городской Думы муниципального образования "Город Астрахань"</w:t>
      </w:r>
      <w:r w:rsidRPr="7B6E6715" w:rsidR="7B6E6715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xmlns:wp14="http://schemas.microsoft.com/office/word/2010/wordml" w:rsidRPr="00EB57C6" w:rsidR="00EB57C6" w:rsidRDefault="00EB57C6" w14:paraId="6A7521FA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xmlns:wp14="http://schemas.microsoft.com/office/word/2010/wordml" w:rsidRPr="00EB57C6" w:rsidR="00EB57C6" w:rsidRDefault="00EB57C6" w14:paraId="3B004A63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5.8.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xmlns:wp14="http://schemas.microsoft.com/office/word/2010/wordml" w:rsidRPr="00EB57C6" w:rsidR="00EB57C6" w:rsidRDefault="00EB57C6" w14:paraId="5AD7EEDF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5.9. Выписка из решения комиссии, заверенная подписью секретаря комиссии и печатью Городской Думы, вручается гражданину, замещавшему должность муниципальной службы в Городской Думе, в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B57C6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history="1" w:anchor="P80">
        <w:r w:rsidRPr="00EB57C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3.3.2</w:t>
        </w:r>
      </w:hyperlink>
      <w:r w:rsidRPr="00EB57C6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xmlns:wp14="http://schemas.microsoft.com/office/word/2010/wordml" w:rsidRPr="00EB57C6" w:rsidR="00EB57C6" w:rsidRDefault="00EB57C6" w14:paraId="20C53088" wp14:textId="7777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5.10.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общим отделом Городской Думы.</w:t>
      </w:r>
    </w:p>
    <w:p xmlns:wp14="http://schemas.microsoft.com/office/word/2010/wordml" w:rsidRPr="00EB57C6" w:rsidR="00EB57C6" w:rsidRDefault="00EB57C6" w14:paraId="4B99056E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1299C43A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4DDBEF00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3461D779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3CF2D8B6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52491303" wp14:textId="777777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xmlns:wp14="http://schemas.microsoft.com/office/word/2010/wordml" w:rsidRPr="00EB57C6" w:rsidR="00EB57C6" w:rsidRDefault="00EB57C6" w14:paraId="6109DA35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xmlns:wp14="http://schemas.microsoft.com/office/word/2010/wordml" w:rsidRPr="00EB57C6" w:rsidR="00EB57C6" w:rsidRDefault="00EB57C6" w14:paraId="48D8B8FB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от 28 апреля 2016 г. N 45</w:t>
      </w:r>
    </w:p>
    <w:p xmlns:wp14="http://schemas.microsoft.com/office/word/2010/wordml" w:rsidRPr="00EB57C6" w:rsidR="00EB57C6" w:rsidRDefault="00EB57C6" w14:paraId="0FB78278" wp14:textId="777777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29B01A7A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name="P177" w:id="24"/>
      <w:bookmarkEnd w:id="24"/>
      <w:r w:rsidRPr="00EB57C6">
        <w:rPr>
          <w:rFonts w:ascii="Times New Roman" w:hAnsi="Times New Roman" w:cs="Times New Roman"/>
          <w:sz w:val="24"/>
          <w:szCs w:val="24"/>
        </w:rPr>
        <w:t>СОСТАВ</w:t>
      </w:r>
    </w:p>
    <w:p xmlns:wp14="http://schemas.microsoft.com/office/word/2010/wordml" w:rsidRPr="00EB57C6" w:rsidR="00EB57C6" w:rsidRDefault="00EB57C6" w14:paraId="442FF2BC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xmlns:wp14="http://schemas.microsoft.com/office/word/2010/wordml" w:rsidRPr="00EB57C6" w:rsidR="00EB57C6" w:rsidRDefault="00EB57C6" w14:paraId="15676E39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 xml:space="preserve">МУНИЦИПАЛЬНЫХ СЛУЖАЩИХ ГОРОДСКОЙ ДУМЫ </w:t>
      </w:r>
      <w:proofErr w:type="gramStart"/>
      <w:r w:rsidRPr="00EB57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xmlns:wp14="http://schemas.microsoft.com/office/word/2010/wordml" w:rsidRPr="00EB57C6" w:rsidR="00EB57C6" w:rsidRDefault="00EB57C6" w14:paraId="680122ED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ОБРАЗОВАНИЯ "ГОРОД АСТРАХАНЬ" И УРЕГУЛИРОВАНИЮ</w:t>
      </w:r>
    </w:p>
    <w:p xmlns:wp14="http://schemas.microsoft.com/office/word/2010/wordml" w:rsidRPr="00EB57C6" w:rsidR="00EB57C6" w:rsidRDefault="00EB57C6" w14:paraId="064D6637" wp14:textId="77777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57C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xmlns:wp14="http://schemas.microsoft.com/office/word/2010/wordml" w:rsidRPr="00EB57C6" w:rsidR="00EB57C6" w:rsidRDefault="00EB57C6" w14:paraId="1FC39945" wp14:textId="7777777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color="CED3F1" w:sz="24" w:space="0"/>
          <w:bottom w:val="nil"/>
          <w:right w:val="single" w:color="F4F3F8" w:sz="24" w:space="0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xmlns:wp14="http://schemas.microsoft.com/office/word/2010/wordml" w:rsidRPr="00EB57C6" w:rsidR="00EB57C6" w14:paraId="4A664E82" wp14:textId="77777777">
        <w:trPr>
          <w:jc w:val="center"/>
        </w:trPr>
        <w:tc>
          <w:tcPr>
            <w:tcW w:w="9294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 w:rsidRPr="00EB57C6" w:rsidR="00EB57C6" w:rsidRDefault="00EB57C6" w14:paraId="7DF8BFE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Pr="00EB57C6" w:rsidR="00EB57C6" w:rsidRDefault="00EB57C6" w14:paraId="533E029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w:history="1" r:id="rId41">
              <w:r w:rsidRPr="00EB57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муниципального образования "Город Астрахань"</w:t>
            </w:r>
            <w:proofErr w:type="gramEnd"/>
          </w:p>
          <w:p w:rsidRPr="00EB57C6" w:rsidR="00EB57C6" w:rsidRDefault="00EB57C6" w14:paraId="1C13603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27.11.2018 N 171)</w:t>
            </w:r>
          </w:p>
        </w:tc>
      </w:tr>
    </w:tbl>
    <w:p xmlns:wp14="http://schemas.microsoft.com/office/word/2010/wordml" w:rsidRPr="00EB57C6" w:rsidR="00EB57C6" w:rsidRDefault="00EB57C6" w14:paraId="0562CB0E" wp14:textId="777777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005"/>
        <w:gridCol w:w="5499"/>
      </w:tblGrid>
      <w:tr xmlns:wp14="http://schemas.microsoft.com/office/word/2010/wordml" w:rsidRPr="00EB57C6" w:rsidR="00EB57C6" w:rsidTr="7B6E6715" w14:paraId="7D27B12E" wp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0135CBF0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04E1F8F1" wp14:textId="676E1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25"/>
            <w:bookmarkEnd w:id="25"/>
            <w:proofErr w:type="spellStart"/>
            <w:r w:rsidRPr="7B6E6715" w:rsidR="7B6E6715">
              <w:rPr>
                <w:rFonts w:ascii="Times New Roman" w:hAnsi="Times New Roman" w:cs="Times New Roman"/>
                <w:sz w:val="24"/>
                <w:szCs w:val="24"/>
              </w:rPr>
              <w:t>Календр</w:t>
            </w:r>
            <w:proofErr w:type="spellEnd"/>
            <w:r w:rsidRPr="7B6E6715" w:rsidR="7B6E67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Давидович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5A6F84CC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комиссии, заместитель председателя Городской Думы муниципального образования "Город Астрахань"</w:t>
            </w:r>
          </w:p>
        </w:tc>
      </w:tr>
      <w:tr xmlns:wp14="http://schemas.microsoft.com/office/word/2010/wordml" w:rsidRPr="00EB57C6" w:rsidR="00EB57C6" w:rsidTr="7B6E6715" w14:paraId="7961ECD1" wp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4788699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4DCEC9DD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Отиско Анжела Васильевна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27A0E8CC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комиссии, руководитель юридического отдела Городской Думы муниципального образования "Город Астрахань".</w:t>
            </w:r>
          </w:p>
        </w:tc>
      </w:tr>
      <w:tr xmlns:wp14="http://schemas.microsoft.com/office/word/2010/wordml" w:rsidRPr="00EB57C6" w:rsidR="00EB57C6" w:rsidTr="7B6E6715" w14:paraId="153611BC" wp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1F75A9D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46F9754A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Татаркина Лариса Владимировна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65595742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- секретарь комиссии, заместитель руководителя общего отдела Городской Думы муниципального образования "Город Астрахань", ответственный за работу по профилактике коррупционных и иных правонарушений.</w:t>
            </w:r>
          </w:p>
        </w:tc>
      </w:tr>
      <w:tr xmlns:wp14="http://schemas.microsoft.com/office/word/2010/wordml" w:rsidRPr="00EB57C6" w:rsidR="00EB57C6" w:rsidTr="7B6E6715" w14:paraId="355C07DF" wp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0F9ABB3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4FE9B0A1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Седелкина Алевтина Евгеньевна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32270F15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- член комиссии, руководитель отдела бухгалтерского учета и отчетности Городской Думы муниципального образования "Город Астрахань".</w:t>
            </w:r>
          </w:p>
        </w:tc>
      </w:tr>
      <w:tr xmlns:wp14="http://schemas.microsoft.com/office/word/2010/wordml" w:rsidRPr="00EB57C6" w:rsidR="00EB57C6" w:rsidTr="7B6E6715" w14:paraId="2BD5BC8E" wp14:textId="77777777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EB57C6" w:rsidR="00EB57C6" w:rsidRDefault="00EB57C6" w14:paraId="100C896C" wp14:textId="77777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5. Два представителя научных организаций и образовательных учреждений, деятельность которых связана с муниципальной службой.</w:t>
            </w:r>
          </w:p>
        </w:tc>
      </w:tr>
    </w:tbl>
    <w:p xmlns:wp14="http://schemas.microsoft.com/office/word/2010/wordml" w:rsidRPr="00EB57C6" w:rsidR="00EB57C6" w:rsidRDefault="00EB57C6" w14:paraId="34CE0A4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B57C6" w:rsidR="00EB57C6" w:rsidRDefault="00EB57C6" w14:paraId="62EBF3C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Pr="00EB57C6" w:rsidR="00EB57C6" w:rsidSect="00B47AF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6"/>
    <w:rsid w:val="00C113E9"/>
    <w:rsid w:val="00EB57C6"/>
    <w:rsid w:val="7B6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FE02"/>
  <w15:docId w15:val="{BDA02ABE-334A-4F8A-9026-7479D31278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rsid w:val="00EB57C6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Title" w:customStyle="1">
    <w:name w:val="ConsPlusTitle"/>
    <w:rsid w:val="00EB57C6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rsid w:val="00EB57C6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9CB2AF3B69E9DCAE49A7665693D671F694602E43B2007ED42820E6662C7A1173687BEBC1AD41C607B7B15CAE49FC0F100A2B16220Bl3o1M" TargetMode="External" Id="rId8" /><Relationship Type="http://schemas.openxmlformats.org/officeDocument/2006/relationships/hyperlink" Target="consultantplus://offline/ref=9CB2AF3B69E9DCAE49A7785B85BA2CF99762744EBC077586757FBD3B7B731B242F34B283EB49CC53E6F509A540A140555F38162B1730E9EFDD09EAl9o3M" TargetMode="External" Id="rId13" /><Relationship Type="http://schemas.openxmlformats.org/officeDocument/2006/relationships/hyperlink" Target="consultantplus://offline/ref=9CB2AF3B69E9DCAE49A7785B85BA2CF99762744EB2037285767FBD3B7B731B242F34B291EB11C051EFEB08A355F71113l0oAM" TargetMode="External" Id="rId18" /><Relationship Type="http://schemas.openxmlformats.org/officeDocument/2006/relationships/hyperlink" Target="consultantplus://offline/ref=29568617921E40A84312ADD7AB99B468D681492B14A6F33F817F187FBE00FF5A820CDA587407FEC57014D4313CD19CC4EA6D144AmDoFM" TargetMode="External" Id="rId26" /><Relationship Type="http://schemas.openxmlformats.org/officeDocument/2006/relationships/hyperlink" Target="consultantplus://offline/ref=29568617921E40A84312B3DABDF5E967D58313261AA1F86DDC204322E909F50DC54383193801AB943441D8303E9BCC80A1621641C1E75697E693FDmBoDM" TargetMode="External" Id="rId39" /><Relationship Type="http://schemas.openxmlformats.org/officeDocument/2006/relationships/settings" Target="settings.xml" Id="rId3" /><Relationship Type="http://schemas.openxmlformats.org/officeDocument/2006/relationships/hyperlink" Target="consultantplus://offline/ref=9CB2AF3B69E9DCAE49A7665693D671F694612346BD077ED42820E6662C7A11737A7BB3CDAD4DD352E6EB0BA349lFo5M" TargetMode="External" Id="rId21" /><Relationship Type="http://schemas.openxmlformats.org/officeDocument/2006/relationships/fontTable" Target="fontTable.xml" Id="rId42" /><Relationship Type="http://schemas.openxmlformats.org/officeDocument/2006/relationships/hyperlink" Target="consultantplus://offline/ref=9CB2AF3B69E9DCAE49A7665693D671F694602E43B2017ED42820E6662C7A1173687BEBC1AF44CF5BEFFE5DF20FA01C13032B15221733E9F3lDoFM" TargetMode="External" Id="rId7" /><Relationship Type="http://schemas.openxmlformats.org/officeDocument/2006/relationships/hyperlink" Target="consultantplus://offline/ref=9CB2AF3B69E9DCAE49A7785B85BA2CF99762744EB2037285767FBD3B7B731B242F34B291EB11C051EFEB08A355F71113l0oAM" TargetMode="External" Id="rId12" /><Relationship Type="http://schemas.openxmlformats.org/officeDocument/2006/relationships/hyperlink" Target="consultantplus://offline/ref=9CB2AF3B69E9DCAE49A7665693D671F697612D46BF5029D67975E863242A4B637E32E4C9B145CD4DE4F50BlAo3M" TargetMode="External" Id="rId17" /><Relationship Type="http://schemas.openxmlformats.org/officeDocument/2006/relationships/hyperlink" Target="consultantplus://offline/ref=9CB2AF3B69E9DCAE49A7665693D671F694602E43B2007ED42820E6662C7A1173687BEBC2A74F9902A2A004A142EB101114371420l0o9M" TargetMode="External" Id="rId25" /><Relationship Type="http://schemas.microsoft.com/office/2007/relationships/stylesWithEffects" Target="stylesWithEffects.xml" Id="rId2" /><Relationship Type="http://schemas.openxmlformats.org/officeDocument/2006/relationships/hyperlink" Target="consultantplus://offline/ref=9CB2AF3B69E9DCAE49A7785B85BA2CF99762744EB0037587717FBD3B7B731B242F34B283EB49CC53E6F508A240A140555F38162B1730E9EFDD09EAl9o3M" TargetMode="External" Id="rId16" /><Relationship Type="http://schemas.openxmlformats.org/officeDocument/2006/relationships/hyperlink" Target="consultantplus://offline/ref=29568617921E40A84312B3DABDF5E967D58313261AA3F968DB204322E909F50DC54383193801AB943440D8313E9BCC80A1621641C1E75697E693FDmBoDM" TargetMode="External" Id="rId29" /><Relationship Type="http://schemas.openxmlformats.org/officeDocument/2006/relationships/hyperlink" Target="consultantplus://offline/ref=29568617921E40A84312B3DABDF5E967D583132615A9F06DD9204322E909F50DC54383193801AB943441D9353E9BCC80A1621641C1E75697E693FDmBoDM" TargetMode="External" Id="rId41" /><Relationship Type="http://schemas.openxmlformats.org/officeDocument/2006/relationships/styles" Target="styles.xml" Id="rId1" /><Relationship Type="http://schemas.openxmlformats.org/officeDocument/2006/relationships/hyperlink" Target="consultantplus://offline/ref=9CB2AF3B69E9DCAE49A7785B85BA2CF99762744EB0037587717FBD3B7B731B242F34B283EB49CC53E6F508A240A140555F38162B1730E9EFDD09EAl9o3M" TargetMode="External" Id="rId11" /><Relationship Type="http://schemas.openxmlformats.org/officeDocument/2006/relationships/hyperlink" Target="consultantplus://offline/ref=9CB2AF3B69E9DCAE49A7665693D671F694602B45B6007ED42820E6662C7A1173687BEBC1A845CE58B2A44DF646F7180F0B350A200933lEo9M" TargetMode="External" Id="rId24" /><Relationship Type="http://schemas.openxmlformats.org/officeDocument/2006/relationships/hyperlink" Target="consultantplus://offline/ref=29568617921E40A84312ADD7AB99B468D680442E1BA1F33F817F187FBE00FF5A900C82577E05B495345FDB3337mCoFM" TargetMode="External" Id="rId37" /><Relationship Type="http://schemas.openxmlformats.org/officeDocument/2006/relationships/hyperlink" Target="consultantplus://offline/ref=9CB2AF3B69E9DCAE49A7665693D671F6976E2241BC077ED42820E6662C7A1173687BEBC1AF44CD57E0FE5DF20FA01C13032B15221733E9F3lDoFM" TargetMode="External" Id="rId15" /><Relationship Type="http://schemas.openxmlformats.org/officeDocument/2006/relationships/hyperlink" Target="consultantplus://offline/ref=9CB2AF3B69E9DCAE49A7665693D671F694602E43B2007ED42820E6662C7A1173687BEBC3AC4F9902A2A004A142EB101114371420l0o9M" TargetMode="External" Id="rId23" /><Relationship Type="http://schemas.openxmlformats.org/officeDocument/2006/relationships/hyperlink" Target="consultantplus://offline/ref=29568617921E40A84312B3DABDF5E967D58313261AA1F86DDC204322E909F50DC54383193801AB943441D8313E9BCC80A1621641C1E75697E693FDmBoDM" TargetMode="External" Id="rId28" /><Relationship Type="http://schemas.openxmlformats.org/officeDocument/2006/relationships/hyperlink" Target="consultantplus://offline/ref=29568617921E40A84312ADD7AB99B468D680442E1BA1F33F817F187FBE00FF5A900C82577E05B495345FDB3337mCoFM" TargetMode="External" Id="rId36" /><Relationship Type="http://schemas.openxmlformats.org/officeDocument/2006/relationships/hyperlink" Target="consultantplus://offline/ref=9CB2AF3B69E9DCAE49A7785B85BA2CF99762744EBC057483727FBD3B7B731B242F34B283EB49CC53E6F50BA540A140555F38162B1730E9EFDD09EAl9o3M" TargetMode="External" Id="rId10" /><Relationship Type="http://schemas.openxmlformats.org/officeDocument/2006/relationships/hyperlink" Target="consultantplus://offline/ref=9CB2AF3B69E9DCAE49A7665693D671F694602E43B2007ED42820E6662C7A11737A7BB3CDAD4DD352E6EB0BA349lFo5M" TargetMode="External" Id="rId19" /><Relationship Type="http://schemas.openxmlformats.org/officeDocument/2006/relationships/hyperlink" Target="consultantplus://offline/ref=29568617921E40A84312B3DABDF5E967D58313261AA3F968DB204322E909F50DC54383193801AB943440D8303E9BCC80A1621641C1E75697E693FDmBoDM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consultantplus://offline/ref=9CB2AF3B69E9DCAE49A7665693D671F6976E2241BC077ED42820E6662C7A1173687BEBC1AF44CD57E0FE5DF20FA01C13032B15221733E9F3lDoFM" TargetMode="External" Id="rId9" /><Relationship Type="http://schemas.openxmlformats.org/officeDocument/2006/relationships/hyperlink" Target="consultantplus://offline/ref=9CB2AF3B69E9DCAE49A7665693D671F694602E43B2007ED42820E6662C7A1173687BEBC1AD41C607B7B15CAE49FC0F100A2B16220Bl3o1M" TargetMode="External" Id="rId14" /><Relationship Type="http://schemas.openxmlformats.org/officeDocument/2006/relationships/hyperlink" Target="consultantplus://offline/ref=29568617921E40A84312B3DABDF5E967D58313261AA1F86DDC204322E909F50DC54383193801AB943441D9343E9BCC80A1621641C1E75697E693FDmBoDM" TargetMode="External" Id="rId27" /><Relationship Type="http://schemas.openxmlformats.org/officeDocument/2006/relationships/hyperlink" Target="consultantplus://offline/ref=29568617921E40A84312B3DABDF5E967D58313261AA3F968DB204322E909F50DC54383193801AB943441DB3A3E9BCC80A1621641C1E75697E693FDmBoDM" TargetMode="External" Id="rId30" /><Relationship Type="http://schemas.openxmlformats.org/officeDocument/2006/relationships/hyperlink" Target="consultantplus://offline/ref=29568617921E40A84312ADD7AB99B468D680452815A4F33F817F187FBE00FF5A820CDA5B7C0CAB963C4A8D62719A90C6FD711548C1E4568BmEo4M" TargetMode="External" Id="rId35" /><Relationship Type="http://schemas.openxmlformats.org/officeDocument/2006/relationships/theme" Target="theme/theme1.xml" Id="rId43" /><Relationship Type="http://schemas.openxmlformats.org/officeDocument/2006/relationships/hyperlink" Target="http://consultantplus://offline/ref=9CB2AF3B69E9DCAE49A7785B85BA2CF99762744EB30F7D86707FBD3B7B731B242F34B283EB49CC53E6F509A640A140555F38162B1730E9EFDD09EAl9o3M" TargetMode="External" Id="R818f78ad79c94ea4" /><Relationship Type="http://schemas.openxmlformats.org/officeDocument/2006/relationships/hyperlink" Target="http://consultantplus://offline/ref=9CB2AF3B69E9DCAE49A7785B85BA2CF99762744EBC077586757FBD3B7B731B242F34B283EB49CC53E6F509A640A140555F38162B1730E9EFDD09EAl9o3M" TargetMode="External" Id="Rba44e5d4b7e542aa" /><Relationship Type="http://schemas.openxmlformats.org/officeDocument/2006/relationships/hyperlink" Target="http://consultantplus://offline/ref=9CB2AF3B69E9DCAE49A7785B85BA2CF99762744EBC057483727FBD3B7B731B242F34B283EB49CC53E6F409A340A140555F38162B1730E9EFDD09EAl9o3M" TargetMode="External" Id="R80a30cc830354cf5" /><Relationship Type="http://schemas.openxmlformats.org/officeDocument/2006/relationships/hyperlink" Target="http://consultantplus://offline/ref=9CB2AF3B69E9DCAE49A7665693D671F694612240B3027ED42820E6662C7A1173687BEBC1AF44CC51EEFE5DF20FA01C13032B15221733E9F3lDoFM" TargetMode="External" Id="R8fce84ae343b45e4" /><Relationship Type="http://schemas.openxmlformats.org/officeDocument/2006/relationships/hyperlink" Target="http://consultantplus://offline/ref=29568617921E40A84312B3DABDF5E967D58313261AA3F968DB204322E909F50DC54383193801AB943440D8313E9BCC80A1621641C1E75697E693FDmBoDM" TargetMode="External" Id="R16989fd875a64504" /><Relationship Type="http://schemas.openxmlformats.org/officeDocument/2006/relationships/hyperlink" Target="http://consultantplus://offline/ref=29568617921E40A84312B3DABDF5E967D58313261AA3F968DB204322E909F50DC54383193801AB943441DB3A3E9BCC80A1621641C1E75697E693FDmBoDM" TargetMode="External" Id="R6365f960b5144b84" /><Relationship Type="http://schemas.openxmlformats.org/officeDocument/2006/relationships/hyperlink" Target="http://consultantplus://offline/ref=29568617921E40A84312B3DABDF5E967D58313261AA3F968DB204322E909F50DC54383193801AB943440D8303E9BCC80A1621641C1E75697E693FDmBoDM" TargetMode="External" Id="R74c6072f07704919" /><Relationship Type="http://schemas.openxmlformats.org/officeDocument/2006/relationships/hyperlink" Target="http://consultantplus://offline/ref=29568617921E40A84312ADD7AB99B468D680442E1BA1F33F817F187FBE00FF5A900C82577E05B495345FDB3337mCoFM" TargetMode="External" Id="R656a79b0fffa452d" /><Relationship Type="http://schemas.openxmlformats.org/officeDocument/2006/relationships/hyperlink" Target="http://consultantplus://offline/ref=29568617921E40A84312ADD7AB99B468D681492B14A6F33F817F187FBE00FF5A820CDA587407FEC57014D4313CD19CC4EA6D144AmDoFM" TargetMode="External" Id="R34ca3f47c960400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user15</dc:creator>
  <lastModifiedBy>корчагин андрей</lastModifiedBy>
  <revision>2</revision>
  <dcterms:created xsi:type="dcterms:W3CDTF">2020-10-29T12:40:00.0000000Z</dcterms:created>
  <dcterms:modified xsi:type="dcterms:W3CDTF">2022-02-10T13:25:04.2030813Z</dcterms:modified>
</coreProperties>
</file>