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B92C5E" w:rsidR="00B92C5E" w:rsidP="00B92C5E" w:rsidRDefault="00B92C5E" w14:paraId="541C2204" wp14:textId="7777777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>ГОРОДСКАЯ ДУМА МУНИЦИПАЛЬНОГО ОБРАЗОВАНИЯ "ГОРОД АСТРАХАНЬ"</w:t>
      </w:r>
    </w:p>
    <w:p xmlns:wp14="http://schemas.microsoft.com/office/word/2010/wordml" w:rsidRPr="00B92C5E" w:rsidR="00B92C5E" w:rsidP="00B92C5E" w:rsidRDefault="00B92C5E" w14:paraId="672A6659" wp14:textId="777777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B92C5E" w:rsidR="00B92C5E" w:rsidP="00B92C5E" w:rsidRDefault="00B92C5E" w14:paraId="09EB9828" wp14:textId="777777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>РЕШЕНИЕ</w:t>
      </w:r>
    </w:p>
    <w:p xmlns:wp14="http://schemas.microsoft.com/office/word/2010/wordml" w:rsidRPr="00B92C5E" w:rsidR="00B92C5E" w:rsidP="00B92C5E" w:rsidRDefault="00B92C5E" w14:paraId="102A607F" wp14:textId="777777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>от 9 сентября 2010 г. N 122</w:t>
      </w:r>
    </w:p>
    <w:p xmlns:wp14="http://schemas.microsoft.com/office/word/2010/wordml" w:rsidRPr="00B92C5E" w:rsidR="00B92C5E" w:rsidP="00B92C5E" w:rsidRDefault="00B92C5E" w14:paraId="0A37501D" wp14:textId="777777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B92C5E" w:rsidR="00B92C5E" w:rsidP="00B92C5E" w:rsidRDefault="00B92C5E" w14:paraId="64CAC08F" wp14:textId="777777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</w:t>
      </w:r>
    </w:p>
    <w:p xmlns:wp14="http://schemas.microsoft.com/office/word/2010/wordml" w:rsidRPr="00B92C5E" w:rsidR="00B92C5E" w:rsidP="00B92C5E" w:rsidRDefault="00B92C5E" w14:paraId="6A610AF6" wp14:textId="777777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>АНТИКОРРУПЦИОННОЙ ЭКСПЕРТИЗЫ НОРМАТИВНЫХ ПРАВОВЫХ АКТОВ</w:t>
      </w:r>
    </w:p>
    <w:p xmlns:wp14="http://schemas.microsoft.com/office/word/2010/wordml" w:rsidRPr="00B92C5E" w:rsidR="00B92C5E" w:rsidP="00B92C5E" w:rsidRDefault="00B92C5E" w14:paraId="05E1BA67" wp14:textId="777777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>И ПРОЕКТОВ НОРМАТИВНЫХ ПРАВОВЫХ АКТОВ ГОРОДСКОЙ ДУМЫ</w:t>
      </w:r>
    </w:p>
    <w:p xmlns:wp14="http://schemas.microsoft.com/office/word/2010/wordml" w:rsidRPr="00B92C5E" w:rsidR="00B92C5E" w:rsidP="00B92C5E" w:rsidRDefault="00B92C5E" w14:paraId="6E80285D" wp14:textId="777777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>МУНИЦИПАЛЬНОГО ОБРАЗОВАНИЯ "ГОРОД АСТРАХАНЬ"</w:t>
      </w:r>
    </w:p>
    <w:p xmlns:wp14="http://schemas.microsoft.com/office/word/2010/wordml" w:rsidRPr="00B92C5E" w:rsidR="00B92C5E" w:rsidP="00B92C5E" w:rsidRDefault="00B92C5E" w14:paraId="5DAB6C7B" wp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color="CED3F1" w:sz="24" w:space="0"/>
          <w:bottom w:val="nil"/>
          <w:right w:val="single" w:color="F4F3F8" w:sz="24" w:space="0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xmlns:wp14="http://schemas.microsoft.com/office/word/2010/wordml" w:rsidRPr="00B92C5E" w:rsidR="00B92C5E" w:rsidTr="5D604252" w14:paraId="495E305B" wp14:textId="77777777">
        <w:trPr>
          <w:jc w:val="center"/>
        </w:trPr>
        <w:tc>
          <w:tcPr>
            <w:tcW w:w="9294" w:type="dxa"/>
            <w:tcBorders>
              <w:top w:val="nil"/>
              <w:left w:val="single" w:color="CED3F1" w:sz="24" w:space="0"/>
              <w:bottom w:val="nil"/>
              <w:right w:val="single" w:color="F4F3F8" w:sz="24" w:space="0"/>
            </w:tcBorders>
            <w:shd w:val="clear" w:color="auto" w:fill="F4F3F8"/>
            <w:tcMar/>
          </w:tcPr>
          <w:p w:rsidRPr="00B92C5E" w:rsidR="00B92C5E" w:rsidP="00B92C5E" w:rsidRDefault="00B92C5E" w14:paraId="562FB914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C5E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Pr="00B92C5E" w:rsidR="00B92C5E" w:rsidP="00B92C5E" w:rsidRDefault="00B92C5E" w14:paraId="7BC5748A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C5E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w:history="1" r:id="rId4">
              <w:r w:rsidRPr="00B92C5E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B92C5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муниципального образования "Город Астрахань"</w:t>
            </w:r>
          </w:p>
          <w:p w:rsidRPr="00B92C5E" w:rsidR="00B92C5E" w:rsidP="00B92C5E" w:rsidRDefault="00B92C5E" w14:paraId="4AA33966" wp14:textId="0C5A1C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D604252" w:rsidR="5D604252">
              <w:rPr>
                <w:rFonts w:ascii="Times New Roman" w:hAnsi="Times New Roman" w:cs="Times New Roman"/>
                <w:sz w:val="28"/>
                <w:szCs w:val="28"/>
              </w:rPr>
              <w:t>от 29.01.2019 N 5, от 19.10.2020 № 29)</w:t>
            </w:r>
          </w:p>
        </w:tc>
      </w:tr>
    </w:tbl>
    <w:p xmlns:wp14="http://schemas.microsoft.com/office/word/2010/wordml" w:rsidRPr="00B92C5E" w:rsidR="00B92C5E" w:rsidP="00B92C5E" w:rsidRDefault="00B92C5E" w14:paraId="02EB378F" wp14:textId="777777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B92C5E" w:rsidR="00B92C5E" w:rsidP="00B92C5E" w:rsidRDefault="00B92C5E" w14:paraId="18C853A3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w:history="1" r:id="rId5">
        <w:r w:rsidRPr="00B92C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92C5E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Федеральным </w:t>
      </w:r>
      <w:hyperlink w:history="1" r:id="rId6">
        <w:r w:rsidRPr="00B92C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92C5E">
        <w:rPr>
          <w:rFonts w:ascii="Times New Roman" w:hAnsi="Times New Roman" w:cs="Times New Roman"/>
          <w:sz w:val="28"/>
          <w:szCs w:val="28"/>
        </w:rP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w:history="1" r:id="rId7">
        <w:r w:rsidRPr="00B92C5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92C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Астрахань", Решением комитета по нормотворчеству, законности и правопорядку от 07.09.2010 N 25 Городская Дума решила:</w:t>
      </w:r>
    </w:p>
    <w:p xmlns:wp14="http://schemas.microsoft.com/office/word/2010/wordml" w:rsidRPr="00B92C5E" w:rsidR="00B92C5E" w:rsidP="00B92C5E" w:rsidRDefault="00B92C5E" w14:paraId="735D76F4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history="1" w:anchor="P30">
        <w:r w:rsidRPr="00B92C5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92C5E">
        <w:rPr>
          <w:rFonts w:ascii="Times New Roman" w:hAnsi="Times New Roman" w:cs="Times New Roman"/>
          <w:sz w:val="28"/>
          <w:szCs w:val="28"/>
        </w:rPr>
        <w:t xml:space="preserve"> о порядке проведения антикоррупционной экспертизы нормативных правовых актов и проектов нормативных правовых актов Городской Думы муниципального образования "Город Астрахань" (прилагается).</w:t>
      </w:r>
    </w:p>
    <w:p xmlns:wp14="http://schemas.microsoft.com/office/word/2010/wordml" w:rsidRPr="00B92C5E" w:rsidR="00B92C5E" w:rsidP="00B92C5E" w:rsidRDefault="00B92C5E" w14:paraId="6D1E0468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>2. Опубликовать настоящее Решение в официальном периодическом издании нормативных правовых актов органов местного самоуправления города Астрахани.</w:t>
      </w:r>
    </w:p>
    <w:p xmlns:wp14="http://schemas.microsoft.com/office/word/2010/wordml" w:rsidRPr="00B92C5E" w:rsidR="00B92C5E" w:rsidP="00B92C5E" w:rsidRDefault="00B92C5E" w14:paraId="6A05A809" wp14:textId="777777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B92C5E" w:rsidR="00B92C5E" w:rsidP="00B92C5E" w:rsidRDefault="00B92C5E" w14:paraId="2CDDD259" wp14:textId="777777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xmlns:wp14="http://schemas.microsoft.com/office/word/2010/wordml" w:rsidRPr="00B92C5E" w:rsidR="00B92C5E" w:rsidP="00B92C5E" w:rsidRDefault="00B92C5E" w14:paraId="024D8158" wp14:textId="777777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>"Город Астрахань"</w:t>
      </w:r>
    </w:p>
    <w:p xmlns:wp14="http://schemas.microsoft.com/office/word/2010/wordml" w:rsidRPr="00B92C5E" w:rsidR="00B92C5E" w:rsidP="00B92C5E" w:rsidRDefault="00B92C5E" w14:paraId="53D1FA61" wp14:textId="777777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>С.А.БОЖЕНОВ</w:t>
      </w:r>
    </w:p>
    <w:p xmlns:wp14="http://schemas.microsoft.com/office/word/2010/wordml" w:rsidRPr="00B92C5E" w:rsidR="00B92C5E" w:rsidP="00B92C5E" w:rsidRDefault="00B92C5E" w14:paraId="5A39BBE3" wp14:textId="777777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B92C5E" w:rsidR="00B92C5E" w:rsidP="00B92C5E" w:rsidRDefault="00B92C5E" w14:paraId="41C8F396" wp14:textId="777777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B92C5E" w:rsidP="00B92C5E" w:rsidRDefault="00B92C5E" w14:paraId="72A3D3EC" wp14:textId="777777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B92C5E" w:rsidP="00B92C5E" w:rsidRDefault="00B92C5E" w14:paraId="0D0B940D" wp14:textId="777777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B92C5E" w:rsidP="00B92C5E" w:rsidRDefault="00B92C5E" w14:paraId="0E27B00A" wp14:textId="777777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B92C5E" w:rsidP="00B92C5E" w:rsidRDefault="00B92C5E" w14:paraId="60061E4C" wp14:textId="777777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B92C5E" w:rsidR="00B92C5E" w:rsidP="00B92C5E" w:rsidRDefault="00B92C5E" w14:paraId="44EAFD9C" wp14:textId="777777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B92C5E" w:rsidR="00B92C5E" w:rsidP="00B92C5E" w:rsidRDefault="00B92C5E" w14:paraId="4B94D5A5" wp14:textId="777777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B92C5E" w:rsidR="00B92C5E" w:rsidP="00B92C5E" w:rsidRDefault="00B92C5E" w14:paraId="3DEEC669" wp14:textId="777777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B92C5E" w:rsidR="00B92C5E" w:rsidP="00B92C5E" w:rsidRDefault="00B92C5E" w14:paraId="0F619B80" wp14:textId="777777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>Утверждено</w:t>
      </w:r>
    </w:p>
    <w:p xmlns:wp14="http://schemas.microsoft.com/office/word/2010/wordml" w:rsidRPr="00B92C5E" w:rsidR="00B92C5E" w:rsidP="00B92C5E" w:rsidRDefault="00B92C5E" w14:paraId="1942BC53" wp14:textId="777777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>Решением Городской Думы</w:t>
      </w:r>
    </w:p>
    <w:p xmlns:wp14="http://schemas.microsoft.com/office/word/2010/wordml" w:rsidRPr="00B92C5E" w:rsidR="00B92C5E" w:rsidP="00B92C5E" w:rsidRDefault="00B92C5E" w14:paraId="729B85CB" wp14:textId="777777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>от 9 сентября 2010 г. N 122</w:t>
      </w:r>
    </w:p>
    <w:p xmlns:wp14="http://schemas.microsoft.com/office/word/2010/wordml" w:rsidRPr="00B92C5E" w:rsidR="00B92C5E" w:rsidP="00B92C5E" w:rsidRDefault="00B92C5E" w14:paraId="3656B9AB" wp14:textId="777777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B92C5E" w:rsidR="00B92C5E" w:rsidP="00B92C5E" w:rsidRDefault="00B92C5E" w14:paraId="7EE12AD8" wp14:textId="777777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name="P30" w:id="0"/>
      <w:bookmarkEnd w:id="0"/>
      <w:r w:rsidRPr="00B92C5E">
        <w:rPr>
          <w:rFonts w:ascii="Times New Roman" w:hAnsi="Times New Roman" w:cs="Times New Roman"/>
          <w:sz w:val="28"/>
          <w:szCs w:val="28"/>
        </w:rPr>
        <w:t>ПОЛОЖЕНИЕ</w:t>
      </w:r>
    </w:p>
    <w:p xmlns:wp14="http://schemas.microsoft.com/office/word/2010/wordml" w:rsidRPr="00B92C5E" w:rsidR="00B92C5E" w:rsidP="00B92C5E" w:rsidRDefault="00B92C5E" w14:paraId="2E2AE0C3" wp14:textId="777777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>О ПОРЯДКЕ ПРОВЕДЕНИЯ АНТИКОРРУПЦИОННОЙ ЭКСПЕРТИЗЫ</w:t>
      </w:r>
    </w:p>
    <w:p xmlns:wp14="http://schemas.microsoft.com/office/word/2010/wordml" w:rsidRPr="00B92C5E" w:rsidR="00B92C5E" w:rsidP="00B92C5E" w:rsidRDefault="00B92C5E" w14:paraId="50420771" wp14:textId="777777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</w:t>
      </w:r>
    </w:p>
    <w:p xmlns:wp14="http://schemas.microsoft.com/office/word/2010/wordml" w:rsidRPr="00B92C5E" w:rsidR="00B92C5E" w:rsidP="00B92C5E" w:rsidRDefault="00B92C5E" w14:paraId="48652D6D" wp14:textId="777777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>ПРАВОВЫХ АКТОВ ГОРОДСКОЙ ДУМЫ МУНИЦИПАЛЬНОГО</w:t>
      </w:r>
    </w:p>
    <w:p xmlns:wp14="http://schemas.microsoft.com/office/word/2010/wordml" w:rsidRPr="00B92C5E" w:rsidR="00B92C5E" w:rsidP="00B92C5E" w:rsidRDefault="00B92C5E" w14:paraId="4E42A423" wp14:textId="777777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>ОБРАЗОВАНИЯ "ГОРОД АСТРАХАНЬ"</w:t>
      </w:r>
    </w:p>
    <w:p xmlns:wp14="http://schemas.microsoft.com/office/word/2010/wordml" w:rsidRPr="00B92C5E" w:rsidR="00B92C5E" w:rsidP="00B92C5E" w:rsidRDefault="00B92C5E" w14:paraId="45FB0818" wp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color="CED3F1" w:sz="24" w:space="0"/>
          <w:bottom w:val="nil"/>
          <w:right w:val="single" w:color="F4F3F8" w:sz="24" w:space="0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xmlns:wp14="http://schemas.microsoft.com/office/word/2010/wordml" w:rsidRPr="00B92C5E" w:rsidR="00B92C5E" w:rsidTr="5D604252" w14:paraId="2158869B" wp14:textId="77777777">
        <w:trPr>
          <w:jc w:val="center"/>
        </w:trPr>
        <w:tc>
          <w:tcPr>
            <w:tcW w:w="9294" w:type="dxa"/>
            <w:tcBorders>
              <w:top w:val="nil"/>
              <w:left w:val="single" w:color="CED3F1" w:sz="24" w:space="0"/>
              <w:bottom w:val="nil"/>
              <w:right w:val="single" w:color="F4F3F8" w:sz="24" w:space="0"/>
            </w:tcBorders>
            <w:shd w:val="clear" w:color="auto" w:fill="F4F3F8"/>
            <w:tcMar/>
          </w:tcPr>
          <w:p w:rsidRPr="00B92C5E" w:rsidR="00B92C5E" w:rsidP="00B92C5E" w:rsidRDefault="00B92C5E" w14:paraId="4485DE6E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C5E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Pr="00B92C5E" w:rsidR="00B92C5E" w:rsidP="00B92C5E" w:rsidRDefault="00B92C5E" w14:paraId="533E0294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C5E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w:history="1" r:id="rId8">
              <w:r w:rsidRPr="00B92C5E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B92C5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муниципального образования "Город Астрахань"</w:t>
            </w:r>
          </w:p>
          <w:p w:rsidRPr="00B92C5E" w:rsidR="00B92C5E" w:rsidP="00B92C5E" w:rsidRDefault="00B92C5E" w14:paraId="4ED58FBD" wp14:textId="481CD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D604252" w:rsidR="5D604252">
              <w:rPr>
                <w:rFonts w:ascii="Times New Roman" w:hAnsi="Times New Roman" w:cs="Times New Roman"/>
                <w:sz w:val="28"/>
                <w:szCs w:val="28"/>
              </w:rPr>
              <w:t>от 29.01.2019 N 5, от 19.10.2020 № 29)</w:t>
            </w:r>
          </w:p>
        </w:tc>
      </w:tr>
    </w:tbl>
    <w:p xmlns:wp14="http://schemas.microsoft.com/office/word/2010/wordml" w:rsidRPr="00B92C5E" w:rsidR="00B92C5E" w:rsidP="00B92C5E" w:rsidRDefault="00B92C5E" w14:paraId="049F31CB" wp14:textId="777777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B92C5E" w:rsidR="00B92C5E" w:rsidP="00B92C5E" w:rsidRDefault="00B92C5E" w14:paraId="704CEF35" wp14:textId="777777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>Общие положения</w:t>
      </w:r>
    </w:p>
    <w:p xmlns:wp14="http://schemas.microsoft.com/office/word/2010/wordml" w:rsidRPr="00B92C5E" w:rsidR="00B92C5E" w:rsidP="00B92C5E" w:rsidRDefault="00B92C5E" w14:paraId="53128261" wp14:textId="777777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B92C5E" w:rsidR="00B92C5E" w:rsidP="00B92C5E" w:rsidRDefault="00B92C5E" w14:paraId="65B2D54C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Федеральным </w:t>
      </w:r>
      <w:hyperlink w:history="1" r:id="rId9">
        <w:r w:rsidRPr="00B92C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92C5E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Федеральным </w:t>
      </w:r>
      <w:hyperlink w:history="1" r:id="rId10">
        <w:r w:rsidRPr="00B92C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92C5E">
        <w:rPr>
          <w:rFonts w:ascii="Times New Roman" w:hAnsi="Times New Roman" w:cs="Times New Roman"/>
          <w:sz w:val="28"/>
          <w:szCs w:val="28"/>
        </w:rPr>
        <w:t xml:space="preserve"> от 17.07.2009 N 172-ФЗ "Об антикоррупционной экспертизе нормативных правовых актов и проектов нормативных правовых актов" и устанавливает порядок проведения антикоррупционной экспертизы нормативных правовых актов и проектов нормативных правовых актов Городской Думы муниципального образования "Город Астрахань" (далее - Городская Дума).</w:t>
      </w:r>
    </w:p>
    <w:p xmlns:wp14="http://schemas.microsoft.com/office/word/2010/wordml" w:rsidRPr="00B92C5E" w:rsidR="00B92C5E" w:rsidP="00B92C5E" w:rsidRDefault="00B92C5E" w14:paraId="55E6ADED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 xml:space="preserve">2. Цель антикоррупционной экспертизы - выявление в нормативных правовых актах и проектах нормативных правовых актов </w:t>
      </w:r>
      <w:proofErr w:type="spellStart"/>
      <w:r w:rsidRPr="00B92C5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92C5E">
        <w:rPr>
          <w:rFonts w:ascii="Times New Roman" w:hAnsi="Times New Roman" w:cs="Times New Roman"/>
          <w:sz w:val="28"/>
          <w:szCs w:val="28"/>
        </w:rPr>
        <w:t xml:space="preserve"> факторов и их последующее устранение.</w:t>
      </w:r>
    </w:p>
    <w:p xmlns:wp14="http://schemas.microsoft.com/office/word/2010/wordml" w:rsidRPr="00B92C5E" w:rsidR="00B92C5E" w:rsidP="00B92C5E" w:rsidRDefault="00B92C5E" w14:paraId="56DFCEC0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>3. Антикоррупционную экспертизу нормативных правовых актов и проектов нормативных правовых актов проводит юридический отдел Городской Думы.</w:t>
      </w:r>
    </w:p>
    <w:p xmlns:wp14="http://schemas.microsoft.com/office/word/2010/wordml" w:rsidRPr="00B92C5E" w:rsidR="00B92C5E" w:rsidP="00B92C5E" w:rsidRDefault="00B92C5E" w14:paraId="62486C05" wp14:textId="777777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B92C5E" w:rsidR="00B92C5E" w:rsidP="00B92C5E" w:rsidRDefault="00B92C5E" w14:paraId="77023F60" wp14:textId="777777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>Порядок проведения антикоррупционной экспертизы нормативных</w:t>
      </w:r>
    </w:p>
    <w:p xmlns:wp14="http://schemas.microsoft.com/office/word/2010/wordml" w:rsidRPr="00B92C5E" w:rsidR="00B92C5E" w:rsidP="00B92C5E" w:rsidRDefault="00B92C5E" w14:paraId="7E2FE2EC" wp14:textId="777777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</w:t>
      </w:r>
    </w:p>
    <w:p xmlns:wp14="http://schemas.microsoft.com/office/word/2010/wordml" w:rsidRPr="00B92C5E" w:rsidR="00B92C5E" w:rsidP="00B92C5E" w:rsidRDefault="00B92C5E" w14:paraId="4101652C" wp14:textId="777777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B92C5E" w:rsidR="00B92C5E" w:rsidP="00B92C5E" w:rsidRDefault="00B92C5E" w14:paraId="04327174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 xml:space="preserve">4. Антикоррупционная экспертиза нормативных правовых актов и проектов нормативных правовых актов Городской Думы проводится согласно </w:t>
      </w:r>
      <w:hyperlink w:history="1" r:id="rId11">
        <w:r w:rsidRPr="00B92C5E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B92C5E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96.</w:t>
      </w:r>
    </w:p>
    <w:p xmlns:wp14="http://schemas.microsoft.com/office/word/2010/wordml" w:rsidRPr="00B92C5E" w:rsidR="00B92C5E" w:rsidP="00B92C5E" w:rsidRDefault="00B92C5E" w14:paraId="7990BD6B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 xml:space="preserve">5. Антикоррупционная экспертиза проектов нормативных правовых актов проводится при проведении правовой экспертизы, внесенных в Городскую Думу в порядке правотворческой инициативы проектов нормативных правовых актов в сроки, определенные </w:t>
      </w:r>
      <w:hyperlink w:history="1" r:id="rId12">
        <w:r w:rsidRPr="00B92C5E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B92C5E">
        <w:rPr>
          <w:rFonts w:ascii="Times New Roman" w:hAnsi="Times New Roman" w:cs="Times New Roman"/>
          <w:sz w:val="28"/>
          <w:szCs w:val="28"/>
        </w:rPr>
        <w:t xml:space="preserve"> Городской Думы для проведения правовой экспертизы.</w:t>
      </w:r>
    </w:p>
    <w:p xmlns:wp14="http://schemas.microsoft.com/office/word/2010/wordml" w:rsidRPr="00B92C5E" w:rsidR="00B92C5E" w:rsidP="00B92C5E" w:rsidRDefault="00B92C5E" w14:paraId="5E4BD257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>6. Антикоррупционная экспертиза действующих нормативных правовых актов проводится при мониторинге их применения, а также по решению Городской Думы, принимаемому на основании предложений депутатов Городской Думы.</w:t>
      </w:r>
    </w:p>
    <w:p xmlns:wp14="http://schemas.microsoft.com/office/word/2010/wordml" w:rsidRPr="00B92C5E" w:rsidR="00B92C5E" w:rsidP="00B92C5E" w:rsidRDefault="00B92C5E" w14:paraId="389629F5" wp14:textId="61F42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5D604252" w:rsidR="5D604252">
        <w:rPr>
          <w:rFonts w:ascii="Times New Roman" w:hAnsi="Times New Roman" w:cs="Times New Roman"/>
          <w:sz w:val="28"/>
          <w:szCs w:val="28"/>
        </w:rPr>
        <w:t>Предложения депутатов Городской Думы о проведении антикоррупционной экспертизы действующих нормативных правовых актов вносятся в письменной форме на имя председателя Городской Думы муниципального образования "Город Астрахань" с обоснованием необходимости проведения такой экспертизы и указанием положений нормативных правовых актов, способствующих созданию условий для проявления коррупции.</w:t>
      </w:r>
    </w:p>
    <w:p xmlns:wp14="http://schemas.microsoft.com/office/word/2010/wordml" w:rsidRPr="00B92C5E" w:rsidR="00B92C5E" w:rsidP="00B92C5E" w:rsidRDefault="00B92C5E" w14:paraId="742460D1" wp14:textId="2FE57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3195886A" w:rsidR="3195886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2976fd10ddcb425f">
        <w:r w:rsidRPr="3195886A" w:rsidR="3195886A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3195886A" w:rsidR="3195886A">
        <w:rPr>
          <w:rFonts w:ascii="Times New Roman" w:hAnsi="Times New Roman" w:cs="Times New Roman"/>
          <w:sz w:val="28"/>
          <w:szCs w:val="28"/>
        </w:rPr>
        <w:t xml:space="preserve"> Городской Думы муниципального образования "Город Астрахань" от 19.10.2020 N 29)</w:t>
      </w:r>
    </w:p>
    <w:p xmlns:wp14="http://schemas.microsoft.com/office/word/2010/wordml" w:rsidRPr="00B92C5E" w:rsidR="00B92C5E" w:rsidP="00B92C5E" w:rsidRDefault="00B92C5E" w14:paraId="44FD464F" wp14:textId="120BF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3195886A" w:rsidR="3195886A">
        <w:rPr>
          <w:rFonts w:ascii="Times New Roman" w:hAnsi="Times New Roman" w:cs="Times New Roman"/>
          <w:sz w:val="28"/>
          <w:szCs w:val="28"/>
        </w:rPr>
        <w:t>Председатель Городской Думы муниципального образования "Город Астрахань" направляет поступившие предложения для предварительного рассмотрения в комитет Городской Думы по нормотворчеству, законности и противодействию коррупции, который представляет для включения в проект повестки дня заседания Думы:</w:t>
      </w:r>
    </w:p>
    <w:p xmlns:wp14="http://schemas.microsoft.com/office/word/2010/wordml" w:rsidRPr="00B92C5E" w:rsidR="00B92C5E" w:rsidP="00B92C5E" w:rsidRDefault="00B92C5E" w14:paraId="09F20870" wp14:textId="648F8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3195886A" w:rsidR="3195886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e68ac7c629f34e59">
        <w:r w:rsidRPr="3195886A" w:rsidR="3195886A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3195886A" w:rsidR="3195886A">
        <w:rPr>
          <w:rFonts w:ascii="Times New Roman" w:hAnsi="Times New Roman" w:cs="Times New Roman"/>
          <w:sz w:val="28"/>
          <w:szCs w:val="28"/>
        </w:rPr>
        <w:t xml:space="preserve"> Городской Думы муниципального образования "Город Астрахань" от 19.10.2020 N 29)</w:t>
      </w:r>
    </w:p>
    <w:p xmlns:wp14="http://schemas.microsoft.com/office/word/2010/wordml" w:rsidRPr="00B92C5E" w:rsidR="00B92C5E" w:rsidP="00B92C5E" w:rsidRDefault="00B92C5E" w14:paraId="2ECF91CF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>1) проект решения Городской Думы о проведении антикоррупционной экспертизы действующих нормативных правовых актов;</w:t>
      </w:r>
    </w:p>
    <w:p xmlns:wp14="http://schemas.microsoft.com/office/word/2010/wordml" w:rsidRPr="00B92C5E" w:rsidR="00B92C5E" w:rsidP="00B92C5E" w:rsidRDefault="00B92C5E" w14:paraId="4986AFAE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>2) решение комитета Городской Думы по нормотворчеству, законности и противодействию коррупции с мотивированным обоснованием необходимости принятия либо отклонения проекта решения.</w:t>
      </w:r>
    </w:p>
    <w:p xmlns:wp14="http://schemas.microsoft.com/office/word/2010/wordml" w:rsidRPr="00B92C5E" w:rsidR="00B92C5E" w:rsidP="00B92C5E" w:rsidRDefault="00B92C5E" w14:paraId="091E1A86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 xml:space="preserve">(в ред. </w:t>
      </w:r>
      <w:hyperlink w:history="1" r:id="rId15">
        <w:r w:rsidRPr="00B92C5E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B92C5E">
        <w:rPr>
          <w:rFonts w:ascii="Times New Roman" w:hAnsi="Times New Roman" w:cs="Times New Roman"/>
          <w:sz w:val="28"/>
          <w:szCs w:val="28"/>
        </w:rPr>
        <w:t xml:space="preserve"> Городской Думы муниципального образования "Город Астрахань" от 29.01.2019 N 5)</w:t>
      </w:r>
    </w:p>
    <w:p xmlns:wp14="http://schemas.microsoft.com/office/word/2010/wordml" w:rsidRPr="00B92C5E" w:rsidR="00B92C5E" w:rsidP="00B92C5E" w:rsidRDefault="00B92C5E" w14:paraId="5A21FD4B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>Решение Городской Думы о проведении антикоррупционной экспертизы действующих нормативных правовых актов принимается большинством голосов от числа депутатов, избранных в Городскую Думу. В решении устанавливается срок проведения антикоррупционной экспертизы.</w:t>
      </w:r>
    </w:p>
    <w:p xmlns:wp14="http://schemas.microsoft.com/office/word/2010/wordml" w:rsidRPr="00B92C5E" w:rsidR="00B92C5E" w:rsidP="00B92C5E" w:rsidRDefault="00B92C5E" w14:paraId="4B99056E" wp14:textId="777777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B92C5E" w:rsidR="00B92C5E" w:rsidP="00B92C5E" w:rsidRDefault="00B92C5E" w14:paraId="7A97CFC7" wp14:textId="777777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>Составление заключений по результатам антикоррупционной</w:t>
      </w:r>
    </w:p>
    <w:p xmlns:wp14="http://schemas.microsoft.com/office/word/2010/wordml" w:rsidRPr="00B92C5E" w:rsidR="00B92C5E" w:rsidP="00B92C5E" w:rsidRDefault="00B92C5E" w14:paraId="25CFEAB2" wp14:textId="777777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>экспертизы нормативных правовых актов и проектов</w:t>
      </w:r>
    </w:p>
    <w:p xmlns:wp14="http://schemas.microsoft.com/office/word/2010/wordml" w:rsidRPr="00B92C5E" w:rsidR="00B92C5E" w:rsidP="00B92C5E" w:rsidRDefault="00B92C5E" w14:paraId="515218DA" wp14:textId="777777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xmlns:wp14="http://schemas.microsoft.com/office/word/2010/wordml" w:rsidRPr="00B92C5E" w:rsidR="00B92C5E" w:rsidP="00B92C5E" w:rsidRDefault="00B92C5E" w14:paraId="1299C43A" wp14:textId="777777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B92C5E" w:rsidR="00B92C5E" w:rsidP="00B92C5E" w:rsidRDefault="00B92C5E" w14:paraId="151FFD5D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>7. Текст заключения по результатам антикоррупционной экспертизы проектов нормативных правовых актов включается отдельным разделом и является составной частью заключения правовой экспертизы, которое готовится юридическим отделом Городской Думы.</w:t>
      </w:r>
    </w:p>
    <w:p xmlns:wp14="http://schemas.microsoft.com/office/word/2010/wordml" w:rsidRPr="00B92C5E" w:rsidR="00B92C5E" w:rsidP="00B92C5E" w:rsidRDefault="00B92C5E" w14:paraId="7D7978E0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>Результаты антикоррупционной экспертизы действующих нормативных правовых актов оформляются отдельным заключением юридического отдела Городской Думы.</w:t>
      </w:r>
    </w:p>
    <w:p xmlns:wp14="http://schemas.microsoft.com/office/word/2010/wordml" w:rsidRPr="00B92C5E" w:rsidR="00B92C5E" w:rsidP="00B92C5E" w:rsidRDefault="00B92C5E" w14:paraId="1D833472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>8. В заключении по результатам антикоррупционной экспертизы указываются следующие сведения:</w:t>
      </w:r>
    </w:p>
    <w:p xmlns:wp14="http://schemas.microsoft.com/office/word/2010/wordml" w:rsidRPr="00B92C5E" w:rsidR="00B92C5E" w:rsidP="00B92C5E" w:rsidRDefault="00B92C5E" w14:paraId="353825E9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>- реквизиты нормативных правовых актов и их проектов, проходящих антикоррупционную экспертизу;</w:t>
      </w:r>
    </w:p>
    <w:p xmlns:wp14="http://schemas.microsoft.com/office/word/2010/wordml" w:rsidRPr="00B92C5E" w:rsidR="00B92C5E" w:rsidP="00B92C5E" w:rsidRDefault="00B92C5E" w14:paraId="25B02A87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 xml:space="preserve">- все выявленные положения нормативных правовых актов и их проектов, способствующие созданию условий для проявления коррупции, с указанием структурных единиц документа (разделы, главы, статьи, части, пункты, подпункты, абзацы) и соответствующих </w:t>
      </w:r>
      <w:proofErr w:type="spellStart"/>
      <w:r w:rsidRPr="00B92C5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92C5E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xmlns:wp14="http://schemas.microsoft.com/office/word/2010/wordml" w:rsidRPr="00B92C5E" w:rsidR="00B92C5E" w:rsidP="00B92C5E" w:rsidRDefault="00B92C5E" w14:paraId="1728D7CB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 xml:space="preserve">Заключение должно содержать предложения и рекомендации, направленные на устранение </w:t>
      </w:r>
      <w:proofErr w:type="spellStart"/>
      <w:r w:rsidRPr="00B92C5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92C5E">
        <w:rPr>
          <w:rFonts w:ascii="Times New Roman" w:hAnsi="Times New Roman" w:cs="Times New Roman"/>
          <w:sz w:val="28"/>
          <w:szCs w:val="28"/>
        </w:rPr>
        <w:t xml:space="preserve"> факторов (по доработке проекта нормативного правового акта, внесению изменений в нормативный правовой акт, отмене нормативного правового акта (или его отдельных норм), разработке и принятию иного нормативного правового акта, устраняющего </w:t>
      </w:r>
      <w:proofErr w:type="spellStart"/>
      <w:r w:rsidRPr="00B92C5E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Pr="00B92C5E">
        <w:rPr>
          <w:rFonts w:ascii="Times New Roman" w:hAnsi="Times New Roman" w:cs="Times New Roman"/>
          <w:sz w:val="28"/>
          <w:szCs w:val="28"/>
        </w:rPr>
        <w:t xml:space="preserve"> фактор).</w:t>
      </w:r>
    </w:p>
    <w:p xmlns:wp14="http://schemas.microsoft.com/office/word/2010/wordml" w:rsidRPr="00B92C5E" w:rsidR="00B92C5E" w:rsidP="00B92C5E" w:rsidRDefault="00B92C5E" w14:paraId="2D6A2DA9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 xml:space="preserve">9. В случае отсутствия </w:t>
      </w:r>
      <w:proofErr w:type="spellStart"/>
      <w:r w:rsidRPr="00B92C5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92C5E">
        <w:rPr>
          <w:rFonts w:ascii="Times New Roman" w:hAnsi="Times New Roman" w:cs="Times New Roman"/>
          <w:sz w:val="28"/>
          <w:szCs w:val="28"/>
        </w:rPr>
        <w:t xml:space="preserve"> факторов в нормативных правовых актах и проектах нормативных правовых актов в заключении указывается, что указанные факторы при проведении антикоррупционной экспертизы не выявлены.</w:t>
      </w:r>
    </w:p>
    <w:p xmlns:wp14="http://schemas.microsoft.com/office/word/2010/wordml" w:rsidRPr="00B92C5E" w:rsidR="00B92C5E" w:rsidP="00B92C5E" w:rsidRDefault="00B92C5E" w14:paraId="0762A7FB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>10. Юридический отдел Городской Думы направляет заключение в комитеты Городской Думы согласно вопросам их ведения. Заключение носит рекомендательный характер и подлежит обязательному рассмотрению на заседании соответствующего комитета Городской Думы, а заключение по проекту нормативного правового акта - и на заседании Городской Думы.</w:t>
      </w:r>
    </w:p>
    <w:p xmlns:wp14="http://schemas.microsoft.com/office/word/2010/wordml" w:rsidRPr="00B92C5E" w:rsidR="00B92C5E" w:rsidP="00B92C5E" w:rsidRDefault="00B92C5E" w14:paraId="4DDBEF00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Pr="00B92C5E" w:rsidR="00B92C5E" w:rsidSect="00D57B6A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5E"/>
    <w:rsid w:val="00B92C5E"/>
    <w:rsid w:val="00D57B6A"/>
    <w:rsid w:val="00FC6F42"/>
    <w:rsid w:val="3195886A"/>
    <w:rsid w:val="5D60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903BC7"/>
  <w15:chartTrackingRefBased/>
  <w15:docId w15:val="{95C0D1FC-D390-4039-B935-CC7F0F5797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onsPlusNormal" w:customStyle="1">
    <w:name w:val="ConsPlusNormal"/>
    <w:rsid w:val="00B92C5E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styleId="ConsPlusTitle" w:customStyle="1">
    <w:name w:val="ConsPlusTitle"/>
    <w:rsid w:val="00B92C5E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styleId="ConsPlusTitlePage" w:customStyle="1">
    <w:name w:val="ConsPlusTitlePage"/>
    <w:rsid w:val="00B92C5E"/>
    <w:pPr>
      <w:widowControl w:val="0"/>
      <w:autoSpaceDE w:val="0"/>
      <w:autoSpaceDN w:val="0"/>
    </w:pPr>
    <w:rPr>
      <w:rFonts w:ascii="Tahoma" w:hAnsi="Tahoma" w:eastAsia="Times New Roman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consultantplus://offline/ref=56D8FC773A7CF8139C6217D268A0AC285A726E05A2CCF505C5296B74F54F454304C4859B79D4465C323D9A91CC52DA3BA52A058BFB3938C0BD4950z6JCI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consultantplus://offline/ref=56D8FC773A7CF8139C6217D268A0AC285A726E05AFC4F702C4296B74F54F454304C48589798C4A5D3B239A97D9048B7EzFJ9I" TargetMode="External" Id="rId7" /><Relationship Type="http://schemas.openxmlformats.org/officeDocument/2006/relationships/hyperlink" Target="consultantplus://offline/ref=56D8FC773A7CF8139C6217D268A0AC285A726E05ABCCF300C6296B74F54F454304C4859B79D4465C323D9B94CC52DA3BA52A058BFB3938C0BD4950z6JCI" TargetMode="External" Id="rId12" /><Relationship Type="http://schemas.openxmlformats.org/officeDocument/2006/relationships/theme" Target="theme/theme1.xml" Id="rId17" /><Relationship Type="http://schemas.openxmlformats.org/officeDocument/2006/relationships/settings" Target="settings.xml" Id="rId2" /><Relationship Type="http://schemas.openxmlformats.org/officeDocument/2006/relationships/fontTable" Target="fontTable.xml" Id="rId16" /><Relationship Type="http://schemas.openxmlformats.org/officeDocument/2006/relationships/styles" Target="styles.xml" Id="rId1" /><Relationship Type="http://schemas.openxmlformats.org/officeDocument/2006/relationships/hyperlink" Target="consultantplus://offline/ref=56D8FC773A7CF8139C6209DF7ECCF1275B793800ABCAFE579A763029A2464F14438BDCD93DD9475E3036CEC58353867EF9390481FB3B3BDFzBJ6I" TargetMode="External" Id="rId6" /><Relationship Type="http://schemas.openxmlformats.org/officeDocument/2006/relationships/hyperlink" Target="consultantplus://offline/ref=56D8FC773A7CF8139C6209DF7ECCF1275A7B3009ABCEFE579A763029A2464F14438BDCD93DD9475E3536CEC58353867EF9390481FB3B3BDFzBJ6I" TargetMode="External" Id="rId11" /><Relationship Type="http://schemas.openxmlformats.org/officeDocument/2006/relationships/hyperlink" Target="consultantplus://offline/ref=56D8FC773A7CF8139C6209DF7ECCF1275B783009A9C8FE579A763029A2464F14438BDCD93DD947593236CEC58353867EF9390481FB3B3BDFzBJ6I" TargetMode="External" Id="rId5" /><Relationship Type="http://schemas.openxmlformats.org/officeDocument/2006/relationships/hyperlink" Target="consultantplus://offline/ref=56D8FC773A7CF8139C6217D268A0AC285A726E05A2CCF505C5296B74F54F454304C4859B79D4465C323D9A9CCC52DA3BA52A058BFB3938C0BD4950z6JCI" TargetMode="External" Id="rId15" /><Relationship Type="http://schemas.openxmlformats.org/officeDocument/2006/relationships/hyperlink" Target="consultantplus://offline/ref=56D8FC773A7CF8139C6209DF7ECCF1275B793800ABCAFE579A763029A2464F14438BDCD93DD9475E3036CEC58353867EF9390481FB3B3BDFzBJ6I" TargetMode="External" Id="rId10" /><Relationship Type="http://schemas.openxmlformats.org/officeDocument/2006/relationships/hyperlink" Target="consultantplus://offline/ref=56D8FC773A7CF8139C6217D268A0AC285A726E05A2CCF505C5296B74F54F454304C4859B79D4465C323D9A91CC52DA3BA52A058BFB3938C0BD4950z6JCI" TargetMode="External" Id="rId4" /><Relationship Type="http://schemas.openxmlformats.org/officeDocument/2006/relationships/hyperlink" Target="consultantplus://offline/ref=56D8FC773A7CF8139C6209DF7ECCF1275B783009A9C8FE579A763029A2464F14438BDCD93DD947593236CEC58353867EF9390481FB3B3BDFzBJ6I" TargetMode="External" Id="rId9" /><Relationship Type="http://schemas.openxmlformats.org/officeDocument/2006/relationships/hyperlink" Target="http://consultantplus://offline/ref=56D8FC773A7CF8139C6217D268A0AC285A726E05A2CCF505C5296B74F54F454304C4859B79D4465C323D9A93CC52DA3BA52A058BFB3938C0BD4950z6JCI" TargetMode="External" Id="R2976fd10ddcb425f" /><Relationship Type="http://schemas.openxmlformats.org/officeDocument/2006/relationships/hyperlink" Target="http://consultantplus://offline/ref=56D8FC773A7CF8139C6217D268A0AC285A726E05A2CCF505C5296B74F54F454304C4859B79D4465C323D9A92CC52DA3BA52A058BFB3938C0BD4950z6JCI" TargetMode="External" Id="Re68ac7c629f34e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user1</dc:creator>
  <keywords/>
  <lastModifiedBy>корчагин андрей</lastModifiedBy>
  <revision>3</revision>
  <dcterms:created xsi:type="dcterms:W3CDTF">2022-02-10T14:05:00.0000000Z</dcterms:created>
  <dcterms:modified xsi:type="dcterms:W3CDTF">2022-02-10T14:16:08.3222621Z</dcterms:modified>
</coreProperties>
</file>