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DD" w:rsidRPr="008F6FDD" w:rsidRDefault="008F6FD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АДМИНИСТРАЦИЯ МУНИЦИПАЛЬНОГО ОБРАЗОВАНИЯ "ГОРОД АСТРАХАНЬ"</w:t>
      </w:r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ПОСТАНОВЛЕНИЕ</w:t>
      </w:r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от 9 сентября 2019 г. N 363</w:t>
      </w:r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ОБ УТВЕРЖДЕНИИ МУНИЦИПАЛЬНОЙ ПРОГРАММЫ</w:t>
      </w:r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МУНИЦИПАЛЬНОГО ОБРАЗОВАНИЯ "ГОРОД АСТРАХАНЬ"</w:t>
      </w:r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 xml:space="preserve">"РАСПОРЯЖЕНИЕ И УПРАВЛЕНИЕ </w:t>
      </w:r>
      <w:proofErr w:type="gramStart"/>
      <w:r w:rsidRPr="008F6FDD">
        <w:rPr>
          <w:rFonts w:ascii="Times New Roman" w:hAnsi="Times New Roman" w:cs="Times New Roman"/>
        </w:rPr>
        <w:t>МУНИЦИПАЛЬНЫМ</w:t>
      </w:r>
      <w:proofErr w:type="gramEnd"/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ИМУЩЕСТВОМ И ЗЕМЕЛЬНЫМИ УЧАСТКАМИ ГОРОДА АСТРАХАНИ</w:t>
      </w:r>
    </w:p>
    <w:p w:rsidR="008F6FDD" w:rsidRPr="008F6FDD" w:rsidRDefault="008F6FDD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F6FDD" w:rsidRPr="008F6F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6FDD" w:rsidRPr="008F6FDD" w:rsidRDefault="008F6F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F6FDD" w:rsidRPr="008F6FDD" w:rsidRDefault="008F6F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6FD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8F6FD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8F6FDD">
              <w:rPr>
                <w:rFonts w:ascii="Times New Roman" w:hAnsi="Times New Roman" w:cs="Times New Roman"/>
                <w:color w:val="392C69"/>
              </w:rPr>
              <w:t xml:space="preserve"> администрации муниципального</w:t>
            </w:r>
            <w:proofErr w:type="gramEnd"/>
          </w:p>
          <w:p w:rsidR="008F6FDD" w:rsidRPr="008F6FDD" w:rsidRDefault="008F6F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  <w:color w:val="392C69"/>
              </w:rPr>
              <w:t>образования "Город Астрахань" от 25.02.2020 N 38)</w:t>
            </w:r>
          </w:p>
        </w:tc>
      </w:tr>
    </w:tbl>
    <w:p w:rsidR="008F6FDD" w:rsidRPr="008F6FDD" w:rsidRDefault="008F6F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6FDD" w:rsidRPr="008F6FDD" w:rsidRDefault="008F6F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F6FDD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8F6FD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8F6FDD">
        <w:rPr>
          <w:rFonts w:ascii="Times New Roman" w:hAnsi="Times New Roman" w:cs="Times New Roman"/>
        </w:rPr>
        <w:t xml:space="preserve"> администрации муниципального образования "Город Астрахань" от 09.06.2015 N 3626 "Об утверждении Порядка разработки, утверждения, реализации и оценки эффективности муниципальных программ муниципального образования "Город Астрахань", с изменениями и дополнениями, внесенными Постановлениями администрации муниципального образования "Город Астрахань" от 26.02.2016 </w:t>
      </w:r>
      <w:hyperlink r:id="rId6" w:history="1">
        <w:r w:rsidRPr="008F6FDD">
          <w:rPr>
            <w:rFonts w:ascii="Times New Roman" w:hAnsi="Times New Roman" w:cs="Times New Roman"/>
            <w:color w:val="0000FF"/>
          </w:rPr>
          <w:t>N 1125</w:t>
        </w:r>
      </w:hyperlink>
      <w:r w:rsidRPr="008F6FDD">
        <w:rPr>
          <w:rFonts w:ascii="Times New Roman" w:hAnsi="Times New Roman" w:cs="Times New Roman"/>
        </w:rPr>
        <w:t xml:space="preserve">, от 07.02.2017 </w:t>
      </w:r>
      <w:hyperlink r:id="rId7" w:history="1">
        <w:r w:rsidRPr="008F6FDD">
          <w:rPr>
            <w:rFonts w:ascii="Times New Roman" w:hAnsi="Times New Roman" w:cs="Times New Roman"/>
            <w:color w:val="0000FF"/>
          </w:rPr>
          <w:t>N 752</w:t>
        </w:r>
      </w:hyperlink>
      <w:r w:rsidRPr="008F6FDD">
        <w:rPr>
          <w:rFonts w:ascii="Times New Roman" w:hAnsi="Times New Roman" w:cs="Times New Roman"/>
        </w:rPr>
        <w:t xml:space="preserve">, от 09.08.2017 </w:t>
      </w:r>
      <w:hyperlink r:id="rId8" w:history="1">
        <w:r w:rsidRPr="008F6FDD">
          <w:rPr>
            <w:rFonts w:ascii="Times New Roman" w:hAnsi="Times New Roman" w:cs="Times New Roman"/>
            <w:color w:val="0000FF"/>
          </w:rPr>
          <w:t>N 4676</w:t>
        </w:r>
      </w:hyperlink>
      <w:r w:rsidRPr="008F6FDD">
        <w:rPr>
          <w:rFonts w:ascii="Times New Roman" w:hAnsi="Times New Roman" w:cs="Times New Roman"/>
        </w:rPr>
        <w:t xml:space="preserve">, от 11.07.2018 </w:t>
      </w:r>
      <w:hyperlink r:id="rId9" w:history="1">
        <w:r w:rsidRPr="008F6FDD">
          <w:rPr>
            <w:rFonts w:ascii="Times New Roman" w:hAnsi="Times New Roman" w:cs="Times New Roman"/>
            <w:color w:val="0000FF"/>
          </w:rPr>
          <w:t>N 427</w:t>
        </w:r>
      </w:hyperlink>
      <w:r w:rsidRPr="008F6FDD">
        <w:rPr>
          <w:rFonts w:ascii="Times New Roman" w:hAnsi="Times New Roman" w:cs="Times New Roman"/>
        </w:rPr>
        <w:t xml:space="preserve">, от 13.08.2018 </w:t>
      </w:r>
      <w:hyperlink r:id="rId10" w:history="1">
        <w:r w:rsidRPr="008F6FDD">
          <w:rPr>
            <w:rFonts w:ascii="Times New Roman" w:hAnsi="Times New Roman" w:cs="Times New Roman"/>
            <w:color w:val="0000FF"/>
          </w:rPr>
          <w:t>N 497</w:t>
        </w:r>
      </w:hyperlink>
      <w:r w:rsidRPr="008F6FDD">
        <w:rPr>
          <w:rFonts w:ascii="Times New Roman" w:hAnsi="Times New Roman" w:cs="Times New Roman"/>
        </w:rPr>
        <w:t xml:space="preserve">, </w:t>
      </w:r>
      <w:hyperlink r:id="rId11" w:history="1">
        <w:r w:rsidRPr="008F6FDD">
          <w:rPr>
            <w:rFonts w:ascii="Times New Roman" w:hAnsi="Times New Roman" w:cs="Times New Roman"/>
            <w:color w:val="0000FF"/>
          </w:rPr>
          <w:t>Распоряжением</w:t>
        </w:r>
        <w:proofErr w:type="gramEnd"/>
      </w:hyperlink>
      <w:r w:rsidRPr="008F6FDD">
        <w:rPr>
          <w:rFonts w:ascii="Times New Roman" w:hAnsi="Times New Roman" w:cs="Times New Roman"/>
        </w:rPr>
        <w:t xml:space="preserve"> </w:t>
      </w:r>
      <w:proofErr w:type="gramStart"/>
      <w:r w:rsidRPr="008F6FDD">
        <w:rPr>
          <w:rFonts w:ascii="Times New Roman" w:hAnsi="Times New Roman" w:cs="Times New Roman"/>
        </w:rPr>
        <w:t xml:space="preserve">администрации муниципального образования "Город Астрахань" от 27.05.2015 N 607-р "Об утверждении Перечня муниципальных программ муниципального образования "Город Астрахань", с изменениями, внесенными Распоряжениями администрации муниципального образования "Город Астрахань" от 21.03.2016 </w:t>
      </w:r>
      <w:hyperlink r:id="rId12" w:history="1">
        <w:r w:rsidRPr="008F6FDD">
          <w:rPr>
            <w:rFonts w:ascii="Times New Roman" w:hAnsi="Times New Roman" w:cs="Times New Roman"/>
            <w:color w:val="0000FF"/>
          </w:rPr>
          <w:t>N 193-р</w:t>
        </w:r>
      </w:hyperlink>
      <w:r w:rsidRPr="008F6FDD">
        <w:rPr>
          <w:rFonts w:ascii="Times New Roman" w:hAnsi="Times New Roman" w:cs="Times New Roman"/>
        </w:rPr>
        <w:t xml:space="preserve">, от 21.10.2016 </w:t>
      </w:r>
      <w:hyperlink r:id="rId13" w:history="1">
        <w:r w:rsidRPr="008F6FDD">
          <w:rPr>
            <w:rFonts w:ascii="Times New Roman" w:hAnsi="Times New Roman" w:cs="Times New Roman"/>
            <w:color w:val="0000FF"/>
          </w:rPr>
          <w:t>N 1534-р</w:t>
        </w:r>
      </w:hyperlink>
      <w:r w:rsidRPr="008F6FDD">
        <w:rPr>
          <w:rFonts w:ascii="Times New Roman" w:hAnsi="Times New Roman" w:cs="Times New Roman"/>
        </w:rPr>
        <w:t xml:space="preserve">, от 14.12.2017 </w:t>
      </w:r>
      <w:hyperlink r:id="rId14" w:history="1">
        <w:r w:rsidRPr="008F6FDD">
          <w:rPr>
            <w:rFonts w:ascii="Times New Roman" w:hAnsi="Times New Roman" w:cs="Times New Roman"/>
            <w:color w:val="0000FF"/>
          </w:rPr>
          <w:t>N 2300-р</w:t>
        </w:r>
      </w:hyperlink>
      <w:r w:rsidRPr="008F6FDD">
        <w:rPr>
          <w:rFonts w:ascii="Times New Roman" w:hAnsi="Times New Roman" w:cs="Times New Roman"/>
        </w:rPr>
        <w:t xml:space="preserve">, от 11.07.2018 </w:t>
      </w:r>
      <w:hyperlink r:id="rId15" w:history="1">
        <w:r w:rsidRPr="008F6FDD">
          <w:rPr>
            <w:rFonts w:ascii="Times New Roman" w:hAnsi="Times New Roman" w:cs="Times New Roman"/>
            <w:color w:val="0000FF"/>
          </w:rPr>
          <w:t>N 3026-р</w:t>
        </w:r>
      </w:hyperlink>
      <w:r w:rsidRPr="008F6FDD">
        <w:rPr>
          <w:rFonts w:ascii="Times New Roman" w:hAnsi="Times New Roman" w:cs="Times New Roman"/>
        </w:rPr>
        <w:t xml:space="preserve">, от 08.05.2019 </w:t>
      </w:r>
      <w:hyperlink r:id="rId16" w:history="1">
        <w:r w:rsidRPr="008F6FDD">
          <w:rPr>
            <w:rFonts w:ascii="Times New Roman" w:hAnsi="Times New Roman" w:cs="Times New Roman"/>
            <w:color w:val="0000FF"/>
          </w:rPr>
          <w:t>N 1263-р</w:t>
        </w:r>
      </w:hyperlink>
      <w:r w:rsidRPr="008F6FDD">
        <w:rPr>
          <w:rFonts w:ascii="Times New Roman" w:hAnsi="Times New Roman" w:cs="Times New Roman"/>
        </w:rPr>
        <w:t>, от 04.06.2019 N 1453-р, от 16.07.2019 N 1784-р, постановляю:</w:t>
      </w:r>
      <w:proofErr w:type="gramEnd"/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 xml:space="preserve">1. Утвердить прилагаемую муниципальную </w:t>
      </w:r>
      <w:hyperlink w:anchor="P41" w:history="1">
        <w:r w:rsidRPr="008F6FDD">
          <w:rPr>
            <w:rFonts w:ascii="Times New Roman" w:hAnsi="Times New Roman" w:cs="Times New Roman"/>
            <w:color w:val="0000FF"/>
          </w:rPr>
          <w:t>программу</w:t>
        </w:r>
      </w:hyperlink>
      <w:r w:rsidRPr="008F6FDD">
        <w:rPr>
          <w:rFonts w:ascii="Times New Roman" w:hAnsi="Times New Roman" w:cs="Times New Roman"/>
        </w:rPr>
        <w:t xml:space="preserve"> муниципального образования "Город Астрахань" "Распоряжение и управление муниципальным имуществом и земельными участками города Астрахани" (далее - Программа).</w:t>
      </w:r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2. Управлению муниципального имущества администрации муниципального образования "Город Астрахань" обеспечить реализацию мероприятий Программы в полном объеме.</w:t>
      </w:r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3. Определить срок реализации Программы на период 2021 - 2023 годы.</w:t>
      </w:r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4. Финансово-казначейскому управлению администрации муниципального образования "Город Астрахань" обеспечить финансирование расходов, связанных с реализацией Программы, в счет ассигнований, предусмотренных в бюджете муниципального образования "Город Астрахань" по Программе.</w:t>
      </w:r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5. Управлению информационной политики администрации муниципального образования "Город Астрахань":</w:t>
      </w:r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5.1. Опубликовать настоящее Постановление администрации муниципального образования "Город Астрахань" в средствах массовой информации.</w:t>
      </w:r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 xml:space="preserve">5.2. </w:t>
      </w:r>
      <w:proofErr w:type="gramStart"/>
      <w:r w:rsidRPr="008F6FDD">
        <w:rPr>
          <w:rFonts w:ascii="Times New Roman" w:hAnsi="Times New Roman" w:cs="Times New Roman"/>
        </w:rPr>
        <w:t>Разместить</w:t>
      </w:r>
      <w:proofErr w:type="gramEnd"/>
      <w:r w:rsidRPr="008F6FDD">
        <w:rPr>
          <w:rFonts w:ascii="Times New Roman" w:hAnsi="Times New Roman" w:cs="Times New Roman"/>
        </w:rPr>
        <w:t xml:space="preserve"> настоящее Постановление администрации муниципального образования "Город Астрахань" на официальном сайте администрации муниципального образования "Город Астрахань".</w:t>
      </w:r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6. Управлению контроля и документооборота администрации муниципального образования "Город Астрахань":</w:t>
      </w:r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6.1. Направить настоящее Постановление администрации муниципального образования "Город Астрахань"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в установленный законом срок.</w:t>
      </w:r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lastRenderedPageBreak/>
        <w:t>6.2. В течение десяти дней после дня принятия настоящего Постановления направить его в прокуратуру города Астрахани для проведения антикоррупционной экспертизы и проверки на предмет законности.</w:t>
      </w:r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7. Настоящее Постановление администрации муниципального образования "Город Астрахань" вступает в силу с момента его официального опубликования.</w:t>
      </w:r>
    </w:p>
    <w:p w:rsidR="008F6FDD" w:rsidRPr="008F6FDD" w:rsidRDefault="008F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 xml:space="preserve">8. </w:t>
      </w:r>
      <w:proofErr w:type="gramStart"/>
      <w:r w:rsidRPr="008F6FDD">
        <w:rPr>
          <w:rFonts w:ascii="Times New Roman" w:hAnsi="Times New Roman" w:cs="Times New Roman"/>
        </w:rPr>
        <w:t>Контроль за</w:t>
      </w:r>
      <w:proofErr w:type="gramEnd"/>
      <w:r w:rsidRPr="008F6FDD">
        <w:rPr>
          <w:rFonts w:ascii="Times New Roman" w:hAnsi="Times New Roman" w:cs="Times New Roman"/>
        </w:rPr>
        <w:t xml:space="preserve"> исполнением настоящего Постановления администрации муниципального образования "Город Астрахань" возложить на начальника управления муниципального имущества администрации муниципального образования "Город Астрахань".</w:t>
      </w:r>
    </w:p>
    <w:p w:rsidR="008F6FDD" w:rsidRPr="008F6FDD" w:rsidRDefault="008F6F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6FDD" w:rsidRPr="008F6FDD" w:rsidRDefault="008F6FDD">
      <w:pPr>
        <w:pStyle w:val="ConsPlusNormal"/>
        <w:jc w:val="right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Глава администрации</w:t>
      </w:r>
    </w:p>
    <w:p w:rsidR="008F6FDD" w:rsidRPr="008F6FDD" w:rsidRDefault="008F6FDD">
      <w:pPr>
        <w:pStyle w:val="ConsPlusNormal"/>
        <w:jc w:val="right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Р.Л.ХАРИСОВ</w:t>
      </w:r>
    </w:p>
    <w:p w:rsidR="008F6FDD" w:rsidRPr="008F6FDD" w:rsidRDefault="008F6FDD">
      <w:pPr>
        <w:pStyle w:val="ConsPlusNormal"/>
        <w:jc w:val="right"/>
        <w:rPr>
          <w:rFonts w:ascii="Times New Roman" w:hAnsi="Times New Roman" w:cs="Times New Roman"/>
        </w:rPr>
      </w:pPr>
    </w:p>
    <w:p w:rsidR="008F6FDD" w:rsidRPr="008F6FDD" w:rsidRDefault="008F6FDD">
      <w:pPr>
        <w:pStyle w:val="ConsPlusNormal"/>
        <w:jc w:val="right"/>
        <w:rPr>
          <w:rFonts w:ascii="Times New Roman" w:hAnsi="Times New Roman" w:cs="Times New Roman"/>
        </w:rPr>
      </w:pPr>
    </w:p>
    <w:p w:rsidR="008F6FDD" w:rsidRPr="008F6FDD" w:rsidRDefault="008F6FDD">
      <w:pPr>
        <w:pStyle w:val="ConsPlusNormal"/>
        <w:jc w:val="right"/>
        <w:rPr>
          <w:rFonts w:ascii="Times New Roman" w:hAnsi="Times New Roman" w:cs="Times New Roman"/>
        </w:rPr>
      </w:pPr>
    </w:p>
    <w:p w:rsidR="008F6FDD" w:rsidRPr="008F6FDD" w:rsidRDefault="008F6FDD">
      <w:pPr>
        <w:pStyle w:val="ConsPlusNormal"/>
        <w:jc w:val="right"/>
        <w:rPr>
          <w:rFonts w:ascii="Times New Roman" w:hAnsi="Times New Roman" w:cs="Times New Roman"/>
        </w:rPr>
      </w:pPr>
    </w:p>
    <w:p w:rsidR="008F6FDD" w:rsidRPr="008F6FDD" w:rsidRDefault="008F6FDD">
      <w:pPr>
        <w:pStyle w:val="ConsPlusNormal"/>
        <w:jc w:val="right"/>
        <w:rPr>
          <w:rFonts w:ascii="Times New Roman" w:hAnsi="Times New Roman" w:cs="Times New Roman"/>
        </w:rPr>
      </w:pPr>
    </w:p>
    <w:p w:rsidR="00E75C45" w:rsidRDefault="00E75C45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F6FDD" w:rsidRPr="008F6FDD" w:rsidRDefault="008F6FD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lastRenderedPageBreak/>
        <w:t>Утверждена</w:t>
      </w:r>
    </w:p>
    <w:p w:rsidR="008F6FDD" w:rsidRPr="008F6FDD" w:rsidRDefault="008F6FDD">
      <w:pPr>
        <w:pStyle w:val="ConsPlusNormal"/>
        <w:jc w:val="right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Постановлением администрации</w:t>
      </w:r>
    </w:p>
    <w:p w:rsidR="008F6FDD" w:rsidRPr="008F6FDD" w:rsidRDefault="008F6FDD">
      <w:pPr>
        <w:pStyle w:val="ConsPlusNormal"/>
        <w:jc w:val="right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муниципального образования</w:t>
      </w:r>
    </w:p>
    <w:p w:rsidR="008F6FDD" w:rsidRPr="008F6FDD" w:rsidRDefault="008F6FDD">
      <w:pPr>
        <w:pStyle w:val="ConsPlusNormal"/>
        <w:jc w:val="right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"Город Астрахань"</w:t>
      </w:r>
    </w:p>
    <w:p w:rsidR="008F6FDD" w:rsidRPr="008F6FDD" w:rsidRDefault="008F6FDD">
      <w:pPr>
        <w:pStyle w:val="ConsPlusNormal"/>
        <w:jc w:val="right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от 9 сентября 2019 г. N 363</w:t>
      </w:r>
    </w:p>
    <w:p w:rsidR="008F6FDD" w:rsidRPr="008F6FDD" w:rsidRDefault="008F6FDD">
      <w:pPr>
        <w:pStyle w:val="ConsPlusNormal"/>
        <w:rPr>
          <w:rFonts w:ascii="Times New Roman" w:hAnsi="Times New Roman" w:cs="Times New Roman"/>
        </w:rPr>
      </w:pPr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  <w:bookmarkStart w:id="0" w:name="P41"/>
      <w:bookmarkEnd w:id="0"/>
      <w:r w:rsidRPr="008F6FDD">
        <w:rPr>
          <w:rFonts w:ascii="Times New Roman" w:hAnsi="Times New Roman" w:cs="Times New Roman"/>
        </w:rPr>
        <w:t>МУНИЦИПАЛЬНАЯ ПРОГРАММА</w:t>
      </w:r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МУНИЦИПАЛЬНОГО ОБРАЗОВАНИЯ "ГОРОД АСТРАХАНЬ"</w:t>
      </w:r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 xml:space="preserve">"РАСПОРЯЖЕНИЕ И УПРАВЛЕНИЕ </w:t>
      </w:r>
      <w:proofErr w:type="gramStart"/>
      <w:r w:rsidRPr="008F6FDD">
        <w:rPr>
          <w:rFonts w:ascii="Times New Roman" w:hAnsi="Times New Roman" w:cs="Times New Roman"/>
        </w:rPr>
        <w:t>МУНИЦИПАЛЬНЫМ</w:t>
      </w:r>
      <w:proofErr w:type="gramEnd"/>
    </w:p>
    <w:p w:rsidR="008F6FDD" w:rsidRPr="008F6FDD" w:rsidRDefault="008F6FDD">
      <w:pPr>
        <w:pStyle w:val="ConsPlusTitle"/>
        <w:jc w:val="center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ИМУЩЕСТВОМ И ЗЕМЕЛЬНЫМИ УЧАСТКАМИ ГОРОДА АСТРАХАНИ"</w:t>
      </w:r>
    </w:p>
    <w:p w:rsidR="008F6FDD" w:rsidRPr="008F6FDD" w:rsidRDefault="008F6FDD">
      <w:pPr>
        <w:pStyle w:val="ConsPlusNormal"/>
        <w:jc w:val="center"/>
        <w:rPr>
          <w:rFonts w:ascii="Times New Roman" w:hAnsi="Times New Roman" w:cs="Times New Roman"/>
        </w:rPr>
      </w:pPr>
    </w:p>
    <w:p w:rsidR="008F6FDD" w:rsidRPr="008F6FDD" w:rsidRDefault="008F6FD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F6FDD">
        <w:rPr>
          <w:rFonts w:ascii="Times New Roman" w:hAnsi="Times New Roman" w:cs="Times New Roman"/>
        </w:rPr>
        <w:t>1. Паспорт</w:t>
      </w:r>
    </w:p>
    <w:p w:rsidR="008F6FDD" w:rsidRPr="008F6FDD" w:rsidRDefault="008F6F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6123"/>
      </w:tblGrid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123" w:type="dxa"/>
          </w:tcPr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"Распоряжение и управление муниципальным имуществом и земельными участками города Астрахани" (далее - Программа)</w:t>
            </w:r>
          </w:p>
        </w:tc>
      </w:tr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Основание для разработки муниципальной программы</w:t>
            </w:r>
          </w:p>
        </w:tc>
        <w:tc>
          <w:tcPr>
            <w:tcW w:w="6123" w:type="dxa"/>
          </w:tcPr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Перечень муниципальных программ муниципального образования "Город Астрахань"</w:t>
            </w:r>
          </w:p>
        </w:tc>
      </w:tr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123" w:type="dxa"/>
          </w:tcPr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Управление муниципального имущества администрации муниципального образования "Город Астрахань"</w:t>
            </w:r>
          </w:p>
        </w:tc>
      </w:tr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Соисполнитель муниципальной программы (участник)</w:t>
            </w:r>
          </w:p>
        </w:tc>
        <w:tc>
          <w:tcPr>
            <w:tcW w:w="6123" w:type="dxa"/>
          </w:tcPr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Управление по коммунальному хозяйству и благоустройству администрации муниципального образования "Город Астрахань"</w:t>
            </w:r>
          </w:p>
        </w:tc>
      </w:tr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123" w:type="dxa"/>
          </w:tcPr>
          <w:p w:rsidR="008F6FDD" w:rsidRPr="008F6FDD" w:rsidRDefault="00163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33" w:history="1">
              <w:r w:rsidR="008F6FDD" w:rsidRPr="008F6FDD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="008F6FDD" w:rsidRPr="008F6FDD">
              <w:rPr>
                <w:rFonts w:ascii="Times New Roman" w:hAnsi="Times New Roman" w:cs="Times New Roman"/>
              </w:rPr>
              <w:t xml:space="preserve"> "Управление муниципальным имуществом и земельными участками".</w:t>
            </w:r>
          </w:p>
          <w:p w:rsidR="008F6FDD" w:rsidRPr="008F6FDD" w:rsidRDefault="00163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333" w:history="1">
              <w:r w:rsidR="008F6FDD" w:rsidRPr="008F6FDD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="008F6FDD" w:rsidRPr="008F6FDD">
              <w:rPr>
                <w:rFonts w:ascii="Times New Roman" w:hAnsi="Times New Roman" w:cs="Times New Roman"/>
              </w:rPr>
              <w:t xml:space="preserve"> "Техническое обслуживание зданий администрации муниципального образования "Город Астрахань".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</w:tr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6123" w:type="dxa"/>
          </w:tcPr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Управление, распоряжение муниципальным имуществом и земельными участками.</w:t>
            </w:r>
          </w:p>
        </w:tc>
      </w:tr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123" w:type="dxa"/>
          </w:tcPr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1. Обеспечение эффективного управления и распоряжения муниципальным имуществом и земельными участками.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2. Улучшение технического состояния зданий и помещений администрации муниципального образования "Город Астрахань".</w:t>
            </w:r>
          </w:p>
        </w:tc>
      </w:tr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Целевые показатели (индикаторы) программы</w:t>
            </w:r>
          </w:p>
        </w:tc>
        <w:tc>
          <w:tcPr>
            <w:tcW w:w="6123" w:type="dxa"/>
          </w:tcPr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- Доля зарегистрированных объектов имущества и земельных участков (</w:t>
            </w:r>
            <w:proofErr w:type="gramStart"/>
            <w:r w:rsidRPr="008F6FDD">
              <w:rPr>
                <w:rFonts w:ascii="Times New Roman" w:hAnsi="Times New Roman" w:cs="Times New Roman"/>
              </w:rPr>
              <w:t>от</w:t>
            </w:r>
            <w:proofErr w:type="gramEnd"/>
            <w:r w:rsidRPr="008F6FDD">
              <w:rPr>
                <w:rFonts w:ascii="Times New Roman" w:hAnsi="Times New Roman" w:cs="Times New Roman"/>
              </w:rPr>
              <w:t xml:space="preserve"> запланированных на год);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- Доля доходов от использования и реализации муниципального имущества и земельных участков в общем объеме доходов города;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- Доля зданий и помещений, техническое состояние которых улучшилось (</w:t>
            </w:r>
            <w:proofErr w:type="gramStart"/>
            <w:r w:rsidRPr="008F6FDD">
              <w:rPr>
                <w:rFonts w:ascii="Times New Roman" w:hAnsi="Times New Roman" w:cs="Times New Roman"/>
              </w:rPr>
              <w:t>от</w:t>
            </w:r>
            <w:proofErr w:type="gramEnd"/>
            <w:r w:rsidRPr="008F6FDD">
              <w:rPr>
                <w:rFonts w:ascii="Times New Roman" w:hAnsi="Times New Roman" w:cs="Times New Roman"/>
              </w:rPr>
              <w:t xml:space="preserve"> запланированных на год)</w:t>
            </w:r>
          </w:p>
        </w:tc>
      </w:tr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6123" w:type="dxa"/>
          </w:tcPr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2021 - 2023 годы</w:t>
            </w:r>
          </w:p>
        </w:tc>
      </w:tr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 xml:space="preserve">Объемы и источники финансирования муниципальной программы </w:t>
            </w:r>
            <w:r w:rsidRPr="008F6FDD">
              <w:rPr>
                <w:rFonts w:ascii="Times New Roman" w:hAnsi="Times New Roman" w:cs="Times New Roman"/>
              </w:rPr>
              <w:lastRenderedPageBreak/>
              <w:t>(в том числе по подпрограммам)</w:t>
            </w:r>
          </w:p>
        </w:tc>
        <w:tc>
          <w:tcPr>
            <w:tcW w:w="6123" w:type="dxa"/>
          </w:tcPr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lastRenderedPageBreak/>
              <w:t>Объем финансирования муниципальной программы составляет 252588759 руб., в том числе по годам: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2021 год - 84196253 руб.;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lastRenderedPageBreak/>
              <w:t>2022 год - 84196253 руб.;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2023 год - 84196253 руб.</w:t>
            </w:r>
          </w:p>
        </w:tc>
      </w:tr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123" w:type="dxa"/>
          </w:tcPr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- Доля зарегистрированных объектов имущества и земельных участков (</w:t>
            </w:r>
            <w:proofErr w:type="gramStart"/>
            <w:r w:rsidRPr="008F6FDD">
              <w:rPr>
                <w:rFonts w:ascii="Times New Roman" w:hAnsi="Times New Roman" w:cs="Times New Roman"/>
              </w:rPr>
              <w:t>от</w:t>
            </w:r>
            <w:proofErr w:type="gramEnd"/>
            <w:r w:rsidRPr="008F6FDD">
              <w:rPr>
                <w:rFonts w:ascii="Times New Roman" w:hAnsi="Times New Roman" w:cs="Times New Roman"/>
              </w:rPr>
              <w:t xml:space="preserve"> запланированных на год) - до 60%;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- Доля доходов от использования и реализации муниципального имущества и земельных участков в общем объеме доходов города - до 25,8%;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- Доля зданий, помещений, техническое состояние которых улучшилось (</w:t>
            </w:r>
            <w:proofErr w:type="gramStart"/>
            <w:r w:rsidRPr="008F6FDD">
              <w:rPr>
                <w:rFonts w:ascii="Times New Roman" w:hAnsi="Times New Roman" w:cs="Times New Roman"/>
              </w:rPr>
              <w:t>от</w:t>
            </w:r>
            <w:proofErr w:type="gramEnd"/>
            <w:r w:rsidRPr="008F6FDD">
              <w:rPr>
                <w:rFonts w:ascii="Times New Roman" w:hAnsi="Times New Roman" w:cs="Times New Roman"/>
              </w:rPr>
              <w:t xml:space="preserve"> запланированных на год) - до 100%</w:t>
            </w:r>
          </w:p>
        </w:tc>
      </w:tr>
      <w:tr w:rsidR="008F6FDD" w:rsidRPr="008F6FDD">
        <w:tc>
          <w:tcPr>
            <w:tcW w:w="2778" w:type="dxa"/>
          </w:tcPr>
          <w:p w:rsidR="008F6FDD" w:rsidRPr="008F6FDD" w:rsidRDefault="008F6FDD">
            <w:pPr>
              <w:pStyle w:val="ConsPlusNormal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8F6FD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F6FDD">
              <w:rPr>
                <w:rFonts w:ascii="Times New Roman" w:hAnsi="Times New Roman" w:cs="Times New Roman"/>
              </w:rPr>
              <w:t xml:space="preserve"> исполнением муниципальной программы</w:t>
            </w:r>
          </w:p>
        </w:tc>
        <w:tc>
          <w:tcPr>
            <w:tcW w:w="6123" w:type="dxa"/>
          </w:tcPr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Управление муниципального имущества администрации муниципального образования "Город Астрахань" представляет в управление экономического развития администрации муниципального образования "Город Астрахань" отчеты о ходе реализации муниципальной программы, включая информацию по повышению эффективности ее реализации, в срок: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- до 20 числа месяца, следующего за отчетным периодом, - по итогам 1 квартала, 1 полугодия, 9 месяцев;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- до 1 марта года, следующего за отчетным годом, - по итогам года.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FDD">
              <w:rPr>
                <w:rFonts w:ascii="Times New Roman" w:hAnsi="Times New Roman" w:cs="Times New Roman"/>
              </w:rPr>
              <w:t>Финансово-казначейское управление администрации муниципального образования "Город Астрахань" осуществляет финансирование программных мероприятий за счет средств местного бюджета.</w:t>
            </w:r>
          </w:p>
          <w:p w:rsidR="008F6FDD" w:rsidRPr="008F6FDD" w:rsidRDefault="008F6F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6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F6FDD">
              <w:rPr>
                <w:rFonts w:ascii="Times New Roman" w:hAnsi="Times New Roman" w:cs="Times New Roman"/>
              </w:rPr>
              <w:t xml:space="preserve"> ходом выполнения муниципальной программы возлагается на начальника управления муниципального имущества администрации муниципального образования "Город Астрахань"</w:t>
            </w:r>
          </w:p>
        </w:tc>
      </w:tr>
    </w:tbl>
    <w:p w:rsidR="008F6FDD" w:rsidRDefault="008F6FDD">
      <w:pPr>
        <w:pStyle w:val="ConsPlusNormal"/>
        <w:jc w:val="both"/>
      </w:pPr>
    </w:p>
    <w:sectPr w:rsidR="008F6FDD" w:rsidSect="008F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FDD"/>
    <w:rsid w:val="00163383"/>
    <w:rsid w:val="006D0D8D"/>
    <w:rsid w:val="008F6FDD"/>
    <w:rsid w:val="00A84023"/>
    <w:rsid w:val="00E7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FD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FD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6FD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6FD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6FD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6FD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6FD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6FDD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224807A81AC10107BE09EF7DB118E5343EDFFDE068EB7219C93E225929D35450564D30983B551E8480B915E16CC8DD6D5DC3452A589D5AC45070BQ0I" TargetMode="External"/><Relationship Id="rId13" Type="http://schemas.openxmlformats.org/officeDocument/2006/relationships/hyperlink" Target="consultantplus://offline/ref=002224807A81AC10107BE09EF7DB118E5343EDFFDF0D83B5249C93E225929D35450564D30983B551E8480B915E16CC8DD6D5DC3452A589D5AC45070BQ0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2224807A81AC10107BE09EF7DB118E5343EDFFDE048ABF279C93E225929D35450564D30983B551E8480B915E16CC8DD6D5DC3452A589D5AC45070BQ0I" TargetMode="External"/><Relationship Id="rId12" Type="http://schemas.openxmlformats.org/officeDocument/2006/relationships/hyperlink" Target="consultantplus://offline/ref=002224807A81AC10107BE09EF7DB118E5343EDFFDF0089B2269C93E225929D35450564D30983B551E8480B915E16CC8DD6D5DC3452A589D5AC45070BQ0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2224807A81AC10107BE09EF7DB118E5343EDFFD10089B3229C93E225929D35450564D30983B551E8480B915E16CC8DD6D5DC3452A589D5AC45070BQ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2224807A81AC10107BE09EF7DB118E5343EDFFDF0182B1269C93E225929D35450564D30983B551E8480B915E16CC8DD6D5DC3452A589D5AC45070BQ0I" TargetMode="External"/><Relationship Id="rId11" Type="http://schemas.openxmlformats.org/officeDocument/2006/relationships/hyperlink" Target="consultantplus://offline/ref=002224807A81AC10107BE09EF7DB118E5343EDFFD10389B6279C93E225929D35450564D30983B551E84908935E16CC8DD6D5DC3452A589D5AC45070BQ0I" TargetMode="External"/><Relationship Id="rId5" Type="http://schemas.openxmlformats.org/officeDocument/2006/relationships/hyperlink" Target="consultantplus://offline/ref=002224807A81AC10107BE09EF7DB118E5343EDFFD0048CB1269C93E225929D35450564D30983B551E8480F905E16CC8DD6D5DC3452A589D5AC45070BQ0I" TargetMode="External"/><Relationship Id="rId15" Type="http://schemas.openxmlformats.org/officeDocument/2006/relationships/hyperlink" Target="consultantplus://offline/ref=002224807A81AC10107BE09EF7DB118E5343EDFFDE0C8EBE269C93E225929D35450564D30983B551E8480B915E16CC8DD6D5DC3452A589D5AC45070BQ0I" TargetMode="External"/><Relationship Id="rId10" Type="http://schemas.openxmlformats.org/officeDocument/2006/relationships/hyperlink" Target="consultantplus://offline/ref=002224807A81AC10107BE09EF7DB118E5343EDFFDE0D8EB3239C93E225929D35450564D30983B551E8480B915E16CC8DD6D5DC3452A589D5AC45070BQ0I" TargetMode="External"/><Relationship Id="rId4" Type="http://schemas.openxmlformats.org/officeDocument/2006/relationships/hyperlink" Target="consultantplus://offline/ref=002224807A81AC10107BE09EF7DB118E5343EDFFD10D83B6269C93E225929D35450564D30983B551E8480B915E16CC8DD6D5DC3452A589D5AC45070BQ0I" TargetMode="External"/><Relationship Id="rId9" Type="http://schemas.openxmlformats.org/officeDocument/2006/relationships/hyperlink" Target="consultantplus://offline/ref=002224807A81AC10107BE09EF7DB118E5343EDFFDE0D8AB42E9C93E225929D35450564D30983B551E8480B915E16CC8DD6D5DC3452A589D5AC45070BQ0I" TargetMode="External"/><Relationship Id="rId14" Type="http://schemas.openxmlformats.org/officeDocument/2006/relationships/hyperlink" Target="consultantplus://offline/ref=002224807A81AC10107BE09EF7DB118E5343EDFFDE038DBE279C93E225929D35450564D30983B551E8480B915E16CC8DD6D5DC3452A589D5AC45070BQ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gRodionova</dc:creator>
  <cp:lastModifiedBy>gRodionova</cp:lastModifiedBy>
  <cp:revision>2</cp:revision>
  <dcterms:created xsi:type="dcterms:W3CDTF">2020-11-06T08:16:00Z</dcterms:created>
  <dcterms:modified xsi:type="dcterms:W3CDTF">2020-11-06T08:43:00Z</dcterms:modified>
</cp:coreProperties>
</file>