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51" w:rsidRDefault="00A52000">
      <w:pPr>
        <w:pStyle w:val="ConsPlusNormal"/>
        <w:ind w:left="4956"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B6151" w:rsidRDefault="00A5200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Городской Думы</w:t>
      </w:r>
    </w:p>
    <w:p w:rsidR="002B6151" w:rsidRDefault="00A5200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25.08.2016 № 106</w:t>
      </w:r>
    </w:p>
    <w:p w:rsidR="002B6151" w:rsidRDefault="002B6151">
      <w:pPr>
        <w:pStyle w:val="ConsPlusNormal"/>
        <w:ind w:left="6521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2B6151" w:rsidRDefault="002B6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151" w:rsidRDefault="00A52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6151" w:rsidRDefault="00A52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ДОЛЖНОСТИ, ДОСРОЧНОГО ПРЕКРАЩЕНИЯ ПОЛНОМОЧИЙ) ЛИЦ, </w:t>
      </w:r>
    </w:p>
    <w:p w:rsidR="002B6151" w:rsidRDefault="00A52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2B6151" w:rsidRDefault="00A52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АСТРАХАНЬ», </w:t>
      </w:r>
    </w:p>
    <w:p w:rsidR="002B6151" w:rsidRDefault="00A52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2B6151" w:rsidRDefault="002B615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порядок увольнения (освобождения от должности, досрочного прекращения полномочий) лиц, замещающих муниципальные должности в муниципальном образовании «Город Астрахань», в связи с утратой доверия в случаях, установленных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статьей 13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под лицом, замещающим муниципальную должность в муниципальном образовании «Город Астрахань», понимается депутат Городской Думы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Астрахань». 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удаления главы муниципального образования «Город Астрахань» в отставку осуществляется в соответствии со статьей 74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 «Город Астрахань»</w:t>
      </w:r>
      <w:r>
        <w:rPr>
          <w:rFonts w:ascii="Times New Roman" w:hAnsi="Times New Roman" w:cs="Times New Roman"/>
          <w:sz w:val="28"/>
          <w:szCs w:val="28"/>
        </w:rPr>
        <w:t>, подлежит увольнению (освобождению от должности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досрочному прекращению полномочий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в случаях: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с</w:t>
      </w:r>
      <w:r>
        <w:rPr>
          <w:rFonts w:ascii="Times New Roman" w:hAnsi="Times New Roman" w:cs="Times New Roman"/>
          <w:sz w:val="28"/>
          <w:szCs w:val="28"/>
        </w:rPr>
        <w:t>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</w:t>
      </w:r>
      <w:r>
        <w:rPr>
          <w:rFonts w:ascii="Times New Roman" w:hAnsi="Times New Roman" w:cs="Times New Roman"/>
          <w:sz w:val="28"/>
          <w:szCs w:val="28"/>
        </w:rPr>
        <w:t>лных сведений;</w:t>
      </w:r>
    </w:p>
    <w:p w:rsidR="002B6151" w:rsidRDefault="00A52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оно является;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</w:t>
      </w:r>
      <w:r>
        <w:rPr>
          <w:rFonts w:ascii="Times New Roman" w:hAnsi="Times New Roman" w:cs="Times New Roman"/>
          <w:sz w:val="28"/>
          <w:szCs w:val="28"/>
        </w:rPr>
        <w:t>еральным законом;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>
        <w:rPr>
          <w:rFonts w:ascii="Times New Roman" w:hAnsi="Times New Roman" w:cs="Times New Roman"/>
          <w:sz w:val="28"/>
          <w:szCs w:val="28"/>
        </w:rPr>
        <w:t>4) осуществления предпринимательской деятельности;</w:t>
      </w:r>
    </w:p>
    <w:p w:rsidR="002B6151" w:rsidRDefault="00A52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>
        <w:rPr>
          <w:rFonts w:ascii="Times New Roman" w:hAnsi="Times New Roman" w:cs="Times New Roman"/>
          <w:sz w:val="28"/>
          <w:szCs w:val="28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B6151" w:rsidRDefault="00A5200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подпунктов </w:t>
      </w:r>
      <w:hyperlink w:anchor="Par9">
        <w:r>
          <w:rPr>
            <w:rStyle w:val="-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3">
        <w:r>
          <w:rPr>
            <w:rStyle w:val="-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7">
        <w:r>
          <w:rPr>
            <w:rStyle w:val="-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) настоящего пункта распространяются только на депутатов Городской Думы муниципального образования «Город Астрахань», осуществляющих свои полномочия на постоянной основе.</w:t>
      </w:r>
    </w:p>
    <w:p w:rsidR="002B6151" w:rsidRDefault="00A52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которому стал</w:t>
      </w:r>
      <w:r>
        <w:rPr>
          <w:rFonts w:ascii="Times New Roman" w:hAnsi="Times New Roman" w:cs="Times New Roman"/>
          <w:sz w:val="28"/>
          <w:szCs w:val="28"/>
        </w:rPr>
        <w:t>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освобождению от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досрочному прекращению полномочий</w:t>
      </w:r>
      <w:r>
        <w:rPr>
          <w:rFonts w:ascii="Times New Roman" w:hAnsi="Times New Roman" w:cs="Times New Roman"/>
          <w:sz w:val="28"/>
          <w:szCs w:val="28"/>
        </w:rPr>
        <w:t>) в связи с утратой доверия также в сл</w:t>
      </w:r>
      <w:r>
        <w:rPr>
          <w:rFonts w:ascii="Times New Roman" w:hAnsi="Times New Roman" w:cs="Times New Roman"/>
          <w:sz w:val="28"/>
          <w:szCs w:val="28"/>
        </w:rPr>
        <w:t>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5" w:name="Par23"/>
      <w:bookmarkEnd w:id="5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Проверка соблюдения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бразовании «Город Астрахань»,</w:t>
      </w:r>
      <w:r>
        <w:rPr>
          <w:rFonts w:ascii="Times New Roman" w:hAnsi="Times New Roman" w:cs="Times New Roman"/>
          <w:sz w:val="28"/>
          <w:szCs w:val="28"/>
        </w:rPr>
        <w:t xml:space="preserve"> ограничений, запретов и исполнения обязанностей, установленных федеральными законами </w:t>
      </w:r>
      <w:bookmarkStart w:id="6" w:name="_GoBack"/>
      <w:bookmarkEnd w:id="6"/>
      <w:r w:rsidRPr="00A52000">
        <w:rPr>
          <w:rFonts w:ascii="Times New Roman" w:hAnsi="Times New Roman" w:cs="Times New Roman"/>
          <w:sz w:val="28"/>
          <w:szCs w:val="28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«Город Астрахань»), проводится Комиссией Городской Думы муниципального образования «Город Астрахань» по проверке соблюдения лицами, замещающими муниципальные должности в муниципальном образовании «Город Астрахань», ограничений и запретов, требований о предотвращении или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 При рассмотрении вопроса об увольнении (освобождении от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досрочном прекращении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 в связи с утратой доверия должны быть обеспечены: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– заблаговременное получение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уведомления о дате, времени и месте рассмотрения результатов проверки, а так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же ознакомление с информацией о совершении лицом, замещающим муниципальную должность, коррупционного правонарушения;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представление лицу, замещающему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Астрахань»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возможности дать объяснения по пов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оду обстоятельств, выдвигаемых в качестве оснований для его увольнения (освобождения от должности,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досрочного прекращения полномочий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в связи с утратой доверия. 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В решении Городской Думы муниципального образования «Город Астрахань»  об увольнении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(освоб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ождении от должности, досрочном прекращении полномочий)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в связи с утратой доверия указываются существо совершенного им коррупционного правонарушения и положения нормат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ивных правовых актов, которые им были нарушены, а также основания, предусмотренные статьей 13.1  Федерального закона от 25.12.2008 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151" w:rsidRDefault="00A5200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Решение Городской Думы муниципального образования «Город Астрахань» </w:t>
      </w:r>
      <w:r>
        <w:rPr>
          <w:rFonts w:ascii="Times New Roman" w:hAnsi="Times New Roman" w:cs="Times New Roman"/>
          <w:sz w:val="28"/>
          <w:szCs w:val="28"/>
        </w:rPr>
        <w:t>об увольнении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(освобождении от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досрочном прекращении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) в связи с утратой доверия принимается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установленной численности депутатов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Думы муниципального образования «Город Астрахань».</w:t>
      </w:r>
    </w:p>
    <w:p w:rsidR="002B6151" w:rsidRDefault="00A52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Думы муниципа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льного образования «Город Астрахань» </w:t>
      </w:r>
      <w:r>
        <w:rPr>
          <w:rFonts w:ascii="Times New Roman" w:hAnsi="Times New Roman" w:cs="Times New Roman"/>
          <w:sz w:val="28"/>
          <w:szCs w:val="28"/>
        </w:rPr>
        <w:t>об увольнении (освобождении от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досрочном прекращении полномочий</w:t>
      </w:r>
      <w:r>
        <w:rPr>
          <w:rFonts w:ascii="Times New Roman" w:hAnsi="Times New Roman" w:cs="Times New Roman"/>
          <w:sz w:val="28"/>
          <w:szCs w:val="28"/>
        </w:rPr>
        <w:t>) в связи с утратой доверия принимается не позднее чем через 30 дней со дня появления оснований, а если это основание появилось в период между се</w:t>
      </w:r>
      <w:r>
        <w:rPr>
          <w:rFonts w:ascii="Times New Roman" w:hAnsi="Times New Roman" w:cs="Times New Roman"/>
          <w:sz w:val="28"/>
          <w:szCs w:val="28"/>
        </w:rPr>
        <w:t>ссиями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Думы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, – не позднее чем через три месяца со дня появления такого основания.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9. Копия решения Городской Думы муниципального образования «Город Астрахань» об увольнении (освобождении от должности,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досрочном прекращении полномочий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связи с утратой доверия вручается лицу, замещавшему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Астрахань»,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 подп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ись в течение пяти дней со дня принятия решения. Если лицо, замещавшее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отказывается от ознакомления с решением под подпись и получения его копии, то об этом составляется соответствующий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акт.</w:t>
      </w:r>
    </w:p>
    <w:p w:rsidR="002B6151" w:rsidRDefault="00A5200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Лицо, замещавшее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Астрахань»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вправе обжаловать решение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Городской Думы муниципального образования «Город Астрахань»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увольнении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(освобождении от должности,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утратой доверия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151" w:rsidRDefault="002B6151">
      <w:pPr>
        <w:spacing w:after="0" w:line="240" w:lineRule="auto"/>
        <w:ind w:left="5400"/>
        <w:jc w:val="both"/>
      </w:pPr>
    </w:p>
    <w:sectPr w:rsidR="002B6151">
      <w:pgSz w:w="11906" w:h="16838"/>
      <w:pgMar w:top="851" w:right="707" w:bottom="1021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151"/>
    <w:rsid w:val="002B6151"/>
    <w:rsid w:val="00A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F4A7"/>
  <w15:docId w15:val="{E7272FBE-AE85-4234-8EAC-6A9A98B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B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D69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3232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45E2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45E2F"/>
    <w:pPr>
      <w:spacing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9D69A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862A-92B7-4436-8F01-B8624BD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Nnm</cp:lastModifiedBy>
  <cp:revision>69</cp:revision>
  <cp:lastPrinted>2016-08-22T09:31:00Z</cp:lastPrinted>
  <dcterms:created xsi:type="dcterms:W3CDTF">2016-05-31T11:51:00Z</dcterms:created>
  <dcterms:modified xsi:type="dcterms:W3CDTF">2017-12-04T07:17:00Z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