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4956" w:firstLine="708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Утвержден </w:t>
      </w:r>
    </w:p>
    <w:p>
      <w:pPr>
        <w:pStyle w:val="ConsPlusNormal"/>
        <w:numPr>
          <w:ilvl w:val="0"/>
          <w:numId w:val="0"/>
        </w:numPr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решением Городской Думы</w:t>
      </w:r>
    </w:p>
    <w:p>
      <w:pPr>
        <w:pStyle w:val="ConsPlusNormal"/>
        <w:numPr>
          <w:ilvl w:val="0"/>
          <w:numId w:val="0"/>
        </w:numPr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25.08.2016 № 106</w:t>
      </w:r>
    </w:p>
    <w:p>
      <w:pPr>
        <w:pStyle w:val="ConsPlusNormal"/>
        <w:ind w:left="6521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>
        <w:rPr>
          <w:rFonts w:cs="Times New Roman" w:ascii="Times New Roman" w:hAnsi="Times New Roman"/>
          <w:sz w:val="28"/>
          <w:szCs w:val="28"/>
        </w:rPr>
        <w:t>ПОРЯДОК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УВОЛЬНЕНИЯ (ОСВОБОЖДЕНИЯ ОТ ДОЛЖНОСТИ, ДОСРОЧНОГО ПРЕКРАЩЕНИЯ ПОЛНОМОЧИЙ) ЛИЦ,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ЗАМЕЩАЮЩИХ МУНИЦИПАЛЬНЫЕ ДОЛЖНОСТИ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МУНИЦИПАЛЬНОМ ОБРАЗОВАНИИ «ГОРОД АСТРАХАНЬ»,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УТРАТОЙ ДОВЕРИЯ</w:t>
      </w:r>
    </w:p>
    <w:p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cs="Times New Roman" w:ascii="Times New Roman" w:hAnsi="Times New Roman"/>
          <w:sz w:val="28"/>
          <w:szCs w:val="28"/>
          <w:lang w:eastAsia="ru-RU"/>
        </w:rPr>
        <w:t>Настоящий Порядок устанавливает порядок увольнения (освобождения от должности, досрочного прекращения полномочий) лиц, замещающих муниципальные должности в муниципальном образовании «Город Астрахань», в связи с утратой доверия в случаях, установленных статьей 13</w:t>
      </w:r>
      <w:r>
        <w:rPr>
          <w:rFonts w:cs="Times New Roman"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целей настоящего Порядка под лицом, замещающим муниципальную должность в муниципальном образовании «Город Астрахань», понимается депутат Городской Думы муниципального образования «Город Астрахань».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удаления главы муниципального образования «Город Астрахань» в отставку осуществляется в соответствии со статьей 74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Лицо, замещающее муниципальную должнос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>ть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в муниципальном образовании «Город Астрахань»</w:t>
      </w:r>
      <w:r>
        <w:rPr>
          <w:rFonts w:cs="Times New Roman" w:ascii="Times New Roman" w:hAnsi="Times New Roman"/>
          <w:sz w:val="28"/>
          <w:szCs w:val="28"/>
        </w:rPr>
        <w:t>, подлежит увольнению (освобождению от должности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,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досрочному прекращению полномочий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в связи с утратой доверия в случаях: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>
        <w:rPr>
          <w:rFonts w:cs="Times New Roman" w:ascii="Times New Roman" w:hAnsi="Times New Roman"/>
          <w:sz w:val="28"/>
          <w:szCs w:val="28"/>
        </w:rPr>
        <w:t xml:space="preserve">2) </w:t>
      </w:r>
      <w:bookmarkStart w:id="3" w:name="Par9"/>
      <w:bookmarkEnd w:id="3"/>
      <w:r>
        <w:rPr>
          <w:rFonts w:cs="Times New Roman" w:ascii="Times New Roman" w:hAnsi="Times New Roman"/>
          <w:sz w:val="28"/>
          <w:szCs w:val="28"/>
        </w:rPr>
        <w:t>непринятия мер по предотвращению и (или) урегулированию конфликта интересов, стороной которого оно является;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"/>
      <w:bookmarkEnd w:id="4"/>
      <w:r>
        <w:rPr>
          <w:rFonts w:cs="Times New Roman" w:ascii="Times New Roman" w:hAnsi="Times New Roman"/>
          <w:sz w:val="28"/>
          <w:szCs w:val="28"/>
        </w:rPr>
        <w:t>4) осуществления предпринимательской деятельности;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"/>
      <w:bookmarkEnd w:id="5"/>
      <w:r>
        <w:rPr>
          <w:rFonts w:cs="Times New Roman" w:ascii="Times New Roman" w:hAnsi="Times New Roman"/>
          <w:sz w:val="28"/>
          <w:szCs w:val="28"/>
        </w:rPr>
        <w:t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Положения подпунктов </w:t>
      </w:r>
      <w:hyperlink w:anchor="Par9">
        <w:r>
          <w:rPr>
            <w:rStyle w:val="Style15"/>
            <w:rFonts w:cs="Times New Roman" w:ascii="Times New Roman" w:hAnsi="Times New Roman"/>
            <w:sz w:val="28"/>
            <w:szCs w:val="28"/>
          </w:rPr>
          <w:t>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), </w:t>
      </w:r>
      <w:hyperlink w:anchor="Par13">
        <w:r>
          <w:rPr>
            <w:rStyle w:val="Style15"/>
            <w:rFonts w:cs="Times New Roman" w:ascii="Times New Roman" w:hAnsi="Times New Roman"/>
            <w:sz w:val="28"/>
            <w:szCs w:val="28"/>
          </w:rPr>
          <w:t>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), </w:t>
      </w:r>
      <w:hyperlink w:anchor="Par17">
        <w:r>
          <w:rPr>
            <w:rStyle w:val="Style15"/>
            <w:rFonts w:cs="Times New Roman" w:ascii="Times New Roman" w:hAnsi="Times New Roman"/>
            <w:sz w:val="28"/>
            <w:szCs w:val="28"/>
          </w:rPr>
          <w:t>5</w:t>
        </w:r>
      </w:hyperlink>
      <w:r>
        <w:rPr>
          <w:rFonts w:cs="Times New Roman" w:ascii="Times New Roman" w:hAnsi="Times New Roman"/>
          <w:sz w:val="28"/>
          <w:szCs w:val="28"/>
        </w:rPr>
        <w:t>) настоящего пункта распространяются только на депутатов Городской Думы муниципального образования «Город Астрахань», осуществляющих свои полномочия на постоянной основе.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освобождению от должности</w:t>
      </w:r>
      <w:r>
        <w:rPr>
          <w:rFonts w:cs="Times New Roman" w:ascii="Times New Roman" w:hAnsi="Times New Roman"/>
          <w:sz w:val="28"/>
          <w:szCs w:val="28"/>
          <w:lang w:eastAsia="ru-RU"/>
        </w:rPr>
        <w:t>, досрочному прекращению полномочий</w:t>
      </w:r>
      <w:r>
        <w:rPr>
          <w:rFonts w:cs="Times New Roman" w:ascii="Times New Roman" w:hAnsi="Times New Roman"/>
          <w:sz w:val="28"/>
          <w:szCs w:val="28"/>
        </w:rPr>
        <w:t>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6" w:name="Par23"/>
      <w:bookmarkEnd w:id="6"/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4. </w:t>
      </w:r>
      <w:r>
        <w:rPr>
          <w:rFonts w:cs="Times New Roman" w:ascii="Times New Roman" w:hAnsi="Times New Roman"/>
          <w:sz w:val="28"/>
          <w:szCs w:val="28"/>
        </w:rPr>
        <w:t>Проверка соблюдения лицом, замещающим муниципальную должность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в муниципальном образовании «Город Астрахань»,</w:t>
      </w:r>
      <w:r>
        <w:rPr>
          <w:rFonts w:cs="Times New Roman" w:ascii="Times New Roman" w:hAnsi="Times New Roman"/>
          <w:sz w:val="28"/>
          <w:szCs w:val="28"/>
        </w:rPr>
        <w:t xml:space="preserve"> ограничений, запретов и исполнения обязанностей, установленных федеральными законами, проводится Комиссией Городской Думы муниципального образования «Город Астрахань»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«Город Астрахань».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5. При рассмотрении вопроса об увольнении (освобождении от должности</w:t>
      </w:r>
      <w:r>
        <w:rPr>
          <w:rFonts w:cs="Times New Roman" w:ascii="Times New Roman" w:hAnsi="Times New Roman"/>
          <w:sz w:val="28"/>
          <w:szCs w:val="28"/>
          <w:lang w:eastAsia="ru-RU"/>
        </w:rPr>
        <w:t>, досрочном прекращении полномочий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) в связи с утратой доверия должны быть обеспечены: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–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заблаговременное получение лицом, замещающим муниципальную должность</w:t>
      </w:r>
      <w:r>
        <w:rPr>
          <w:rFonts w:cs="Times New Roman" w:ascii="Times New Roman" w:hAnsi="Times New Roman"/>
          <w:sz w:val="28"/>
          <w:szCs w:val="28"/>
        </w:rPr>
        <w:t xml:space="preserve"> в муниципальном образовании «Город Астрахань»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, уведомления о дате, времени и месте рассмотрения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–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представление лицу, замещающему муниципальную должность </w:t>
      </w:r>
      <w:r>
        <w:rPr>
          <w:rFonts w:cs="Times New Roman" w:ascii="Times New Roman" w:hAnsi="Times New Roman"/>
          <w:sz w:val="28"/>
          <w:szCs w:val="28"/>
        </w:rPr>
        <w:t>в муниципальном образовании «Город Астрахань»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, возможности дать объяснения по поводу обстоятельств, выдвигаемых в качестве оснований для его увольнения (освобождения от должности,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досрочного прекращения полномочий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) в связи с утратой доверия. 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6. В решении Городской Думы муниципального образования «Город Астрахань»  об увольнении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(освобождении от должности, досрочном прекращении полномочий)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лица, замещающего муниципальную должность</w:t>
      </w:r>
      <w:r>
        <w:rPr>
          <w:rFonts w:cs="Times New Roman" w:ascii="Times New Roman" w:hAnsi="Times New Roman"/>
          <w:sz w:val="28"/>
          <w:szCs w:val="28"/>
        </w:rPr>
        <w:t xml:space="preserve"> в муниципальном образовании «Город Астрахань»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 Федерального закона от 25.12.2008  № 273-ФЗ «О противодействии коррупции»</w:t>
      </w:r>
      <w:r>
        <w:rPr>
          <w:rFonts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7. Решение Городской Думы муниципального образования «Город Астрахань» </w:t>
      </w:r>
      <w:r>
        <w:rPr>
          <w:rFonts w:cs="Times New Roman" w:ascii="Times New Roman" w:hAnsi="Times New Roman"/>
          <w:sz w:val="28"/>
          <w:szCs w:val="28"/>
        </w:rPr>
        <w:t>об увольнении (освобождении от должности</w:t>
      </w:r>
      <w:r>
        <w:rPr>
          <w:rFonts w:cs="Times New Roman" w:ascii="Times New Roman" w:hAnsi="Times New Roman"/>
          <w:sz w:val="28"/>
          <w:szCs w:val="28"/>
          <w:lang w:eastAsia="ru-RU"/>
        </w:rPr>
        <w:t>, досрочном прекращении полномочий</w:t>
      </w:r>
      <w:r>
        <w:rPr>
          <w:rFonts w:cs="Times New Roman" w:ascii="Times New Roman" w:hAnsi="Times New Roman"/>
          <w:sz w:val="28"/>
          <w:szCs w:val="28"/>
        </w:rPr>
        <w:t xml:space="preserve">) в связи с утратой доверия принимается большинством голосов от установленной численности депутатов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Городской Думы муниципального образования «Город Астрахань».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8. </w:t>
      </w:r>
      <w:r>
        <w:rPr>
          <w:rFonts w:cs="Times New Roman" w:ascii="Times New Roman" w:hAnsi="Times New Roman"/>
          <w:sz w:val="28"/>
          <w:szCs w:val="28"/>
        </w:rPr>
        <w:t xml:space="preserve">Решение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Городской Думы муниципального образования «Город Астрахань» </w:t>
      </w:r>
      <w:r>
        <w:rPr>
          <w:rFonts w:cs="Times New Roman" w:ascii="Times New Roman" w:hAnsi="Times New Roman"/>
          <w:sz w:val="28"/>
          <w:szCs w:val="28"/>
        </w:rPr>
        <w:t>об увольнении (освобождении от должности</w:t>
      </w:r>
      <w:r>
        <w:rPr>
          <w:rFonts w:cs="Times New Roman" w:ascii="Times New Roman" w:hAnsi="Times New Roman"/>
          <w:sz w:val="28"/>
          <w:szCs w:val="28"/>
          <w:lang w:eastAsia="ru-RU"/>
        </w:rPr>
        <w:t>, досрочном прекращении полномочий</w:t>
      </w:r>
      <w:r>
        <w:rPr>
          <w:rFonts w:cs="Times New Roman" w:ascii="Times New Roman" w:hAnsi="Times New Roman"/>
          <w:sz w:val="28"/>
          <w:szCs w:val="28"/>
        </w:rPr>
        <w:t>) в связи с утратой доверия принимается не позднее чем через 30 дней со дня появления оснований, а если это основание появилось в период между сессиями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Городской Думы муниципального образования «Город Астрахань»</w:t>
      </w:r>
      <w:r>
        <w:rPr>
          <w:rFonts w:cs="Times New Roman" w:ascii="Times New Roman" w:hAnsi="Times New Roman"/>
          <w:sz w:val="28"/>
          <w:szCs w:val="28"/>
        </w:rPr>
        <w:t>, – не позднее чем через три месяца со дня появления такого основания.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9. Копия решения Городской Думы муниципального образования «Город Астрахань» об увольнении (освобождении от должности,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досрочном прекращении полномочий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) лица, замещающего муниципальную должность</w:t>
      </w:r>
      <w:r>
        <w:rPr>
          <w:rFonts w:cs="Times New Roman" w:ascii="Times New Roman" w:hAnsi="Times New Roman"/>
          <w:sz w:val="28"/>
          <w:szCs w:val="28"/>
        </w:rPr>
        <w:t xml:space="preserve"> в муниципальном образовании «Город Астрахань»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, в связи с утратой доверия вручается лицу, замещавшему муниципальную должность </w:t>
      </w:r>
      <w:r>
        <w:rPr>
          <w:rFonts w:cs="Times New Roman" w:ascii="Times New Roman" w:hAnsi="Times New Roman"/>
          <w:sz w:val="28"/>
          <w:szCs w:val="28"/>
        </w:rPr>
        <w:t xml:space="preserve">в муниципальном образовании «Город Астрахань»,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под подпись в течение пяти дней со дня принятия решения. Если лицо, замещавшее муниципальную должность</w:t>
      </w:r>
      <w:r>
        <w:rPr>
          <w:rFonts w:cs="Times New Roman" w:ascii="Times New Roman" w:hAnsi="Times New Roman"/>
          <w:sz w:val="28"/>
          <w:szCs w:val="28"/>
        </w:rPr>
        <w:t xml:space="preserve"> в муниципальном образовании «Город Астрахань»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, отказывается от ознакомления с решением под подпись и получения его копии, то об этом составляется соответствующий акт.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10. </w:t>
      </w:r>
      <w:r>
        <w:rPr>
          <w:rFonts w:cs="Times New Roman" w:ascii="Times New Roman" w:hAnsi="Times New Roman"/>
          <w:sz w:val="28"/>
          <w:szCs w:val="28"/>
          <w:lang w:eastAsia="ru-RU"/>
        </w:rPr>
        <w:t>Лицо, замещавшее муниципальную должность</w:t>
      </w:r>
      <w:r>
        <w:rPr>
          <w:rFonts w:cs="Times New Roman" w:ascii="Times New Roman" w:hAnsi="Times New Roman"/>
          <w:sz w:val="28"/>
          <w:szCs w:val="28"/>
        </w:rPr>
        <w:t xml:space="preserve"> в муниципальном образовании «Город Астрахань»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, вправе обжаловать решение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Городской Думы муниципального образования «Город Астрахань» </w:t>
      </w:r>
      <w:r>
        <w:rPr>
          <w:rFonts w:cs="Times New Roman" w:ascii="Times New Roman" w:hAnsi="Times New Roman"/>
          <w:sz w:val="28"/>
          <w:szCs w:val="28"/>
          <w:lang w:eastAsia="ru-RU"/>
        </w:rPr>
        <w:t>об увольнении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(освобождении от должности,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досрочном прекращении полномочий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)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в связи с утратой доверия в порядке, установленном законодательством Российской Федерации.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5400" w:hanging="0"/>
        <w:jc w:val="both"/>
        <w:rPr/>
      </w:pPr>
      <w:r>
        <w:rPr/>
      </w:r>
    </w:p>
    <w:sectPr>
      <w:type w:val="nextPage"/>
      <w:pgSz w:w="11906" w:h="16838"/>
      <w:pgMar w:left="1418" w:right="707" w:header="0" w:top="851" w:footer="0" w:bottom="102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2be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d69a0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semiHidden/>
    <w:unhideWhenUsed/>
    <w:rsid w:val="0003232c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f45e2f"/>
    <w:pPr>
      <w:widowControl/>
      <w:bidi w:val="0"/>
      <w:spacing w:lineRule="auto" w:line="240" w:before="0" w:after="0"/>
      <w:jc w:val="left"/>
    </w:pPr>
    <w:rPr>
      <w:rFonts w:ascii="Arial" w:hAnsi="Arial" w:cs="Arial" w:eastAsia="Calibri" w:eastAsiaTheme="minorHAnsi"/>
      <w:color w:val="auto"/>
      <w:sz w:val="20"/>
      <w:szCs w:val="20"/>
      <w:lang w:val="ru-RU" w:eastAsia="en-US" w:bidi="ar-SA"/>
    </w:rPr>
  </w:style>
  <w:style w:type="paragraph" w:styleId="ConsPlusTitle" w:customStyle="1">
    <w:name w:val="ConsPlusTitle"/>
    <w:uiPriority w:val="99"/>
    <w:qFormat/>
    <w:rsid w:val="00f45e2f"/>
    <w:pPr>
      <w:widowControl/>
      <w:bidi w:val="0"/>
      <w:spacing w:lineRule="auto" w:line="240" w:before="0" w:after="0"/>
      <w:jc w:val="left"/>
    </w:pPr>
    <w:rPr>
      <w:rFonts w:ascii="Arial" w:hAnsi="Arial" w:cs="Arial" w:eastAsia="Calibri" w:eastAsiaTheme="minorHAnsi"/>
      <w:b/>
      <w:bCs/>
      <w:color w:val="auto"/>
      <w:sz w:val="20"/>
      <w:szCs w:val="20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d69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4DE4-A49A-49FA-995B-EAE53163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Application>LibreOffice/5.0.3.2$Windows_x86 LibreOffice_project/e5f16313668ac592c1bfb310f4390624e3dbfb75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2016-05-31T11:51:00Z</dcterms:created>
  <dc:creator>user4</dc:creator>
  <dc:language>ru-RU</dc:language>
  <cp:lastPrinted>2016-08-22T09:31:00Z</cp:lastPrinted>
  <dcterms:modified xsi:type="dcterms:W3CDTF">2016-09-02T10:43:55Z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