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64" w:rsidRPr="00901F64" w:rsidRDefault="00901F64">
      <w:pPr>
        <w:pStyle w:val="ConsPlusNormal"/>
        <w:outlineLvl w:val="0"/>
      </w:pPr>
    </w:p>
    <w:p w:rsidR="00901F64" w:rsidRPr="00901F64" w:rsidRDefault="00901F64">
      <w:pPr>
        <w:pStyle w:val="ConsPlusTitle"/>
        <w:jc w:val="center"/>
        <w:outlineLvl w:val="0"/>
      </w:pPr>
      <w:r w:rsidRPr="00901F64">
        <w:t>АДМИНИСТРАЦИЯ МУНИЦИПАЛЬНОГО ОБРАЗОВАНИЯ "ГОРОД АСТРАХАНЬ"</w:t>
      </w:r>
    </w:p>
    <w:p w:rsidR="00901F64" w:rsidRPr="00901F64" w:rsidRDefault="00901F64">
      <w:pPr>
        <w:pStyle w:val="ConsPlusTitle"/>
        <w:jc w:val="center"/>
      </w:pPr>
    </w:p>
    <w:p w:rsidR="00901F64" w:rsidRPr="00901F64" w:rsidRDefault="00901F64">
      <w:pPr>
        <w:pStyle w:val="ConsPlusTitle"/>
        <w:jc w:val="center"/>
      </w:pPr>
      <w:r w:rsidRPr="00901F64">
        <w:t>ПОСТАНОВЛЕНИЕ</w:t>
      </w:r>
    </w:p>
    <w:p w:rsidR="00901F64" w:rsidRPr="00901F64" w:rsidRDefault="00901F64">
      <w:pPr>
        <w:pStyle w:val="ConsPlusTitle"/>
        <w:jc w:val="center"/>
      </w:pPr>
      <w:r w:rsidRPr="00901F64">
        <w:t>от 8 августа 2016 г. N 5176</w:t>
      </w:r>
    </w:p>
    <w:p w:rsidR="00901F64" w:rsidRPr="00901F64" w:rsidRDefault="00901F64">
      <w:pPr>
        <w:pStyle w:val="ConsPlusTitle"/>
        <w:jc w:val="center"/>
      </w:pPr>
    </w:p>
    <w:p w:rsidR="00901F64" w:rsidRPr="00901F64" w:rsidRDefault="00901F64">
      <w:pPr>
        <w:pStyle w:val="ConsPlusTitle"/>
        <w:jc w:val="center"/>
      </w:pPr>
      <w:r w:rsidRPr="00901F64">
        <w:t>ОБ УТВ</w:t>
      </w:r>
      <w:bookmarkStart w:id="0" w:name="_GoBack"/>
      <w:bookmarkEnd w:id="0"/>
      <w:r w:rsidRPr="00901F64">
        <w:t>ЕРЖДЕНИИ КОДЕКСА ЭТИКИ И СЛУЖЕБНОГО ПОВЕДЕНИЯ</w:t>
      </w:r>
    </w:p>
    <w:p w:rsidR="00901F64" w:rsidRPr="00901F64" w:rsidRDefault="00901F64">
      <w:pPr>
        <w:pStyle w:val="ConsPlusTitle"/>
        <w:jc w:val="center"/>
      </w:pPr>
      <w:r w:rsidRPr="00901F64">
        <w:t>МУНИЦИПАЛЬНЫХ СЛУЖАЩИХ АДМИНИСТРАЦИИ МУНИЦИПАЛЬНОГО</w:t>
      </w:r>
    </w:p>
    <w:p w:rsidR="00901F64" w:rsidRPr="00901F64" w:rsidRDefault="00901F64">
      <w:pPr>
        <w:pStyle w:val="ConsPlusTitle"/>
        <w:jc w:val="center"/>
      </w:pPr>
      <w:r w:rsidRPr="00901F64">
        <w:t>ОБРАЗОВАНИЯ "ГОРОД АСТРАХАНЬ</w:t>
      </w:r>
    </w:p>
    <w:p w:rsidR="00901F64" w:rsidRPr="00901F64" w:rsidRDefault="00901F64">
      <w:pPr>
        <w:pStyle w:val="ConsPlusNormal"/>
        <w:jc w:val="center"/>
      </w:pPr>
    </w:p>
    <w:p w:rsidR="00901F64" w:rsidRPr="00901F64" w:rsidRDefault="00901F64">
      <w:pPr>
        <w:pStyle w:val="ConsPlusNormal"/>
        <w:jc w:val="center"/>
      </w:pPr>
      <w:r w:rsidRPr="00901F64">
        <w:t>Список изменяющих документов</w:t>
      </w:r>
    </w:p>
    <w:p w:rsidR="00901F64" w:rsidRPr="00901F64" w:rsidRDefault="00901F64">
      <w:pPr>
        <w:pStyle w:val="ConsPlusNormal"/>
        <w:jc w:val="center"/>
      </w:pPr>
      <w:r w:rsidRPr="00901F64">
        <w:t>(в ред. Постановления администрации муниципального образования</w:t>
      </w:r>
    </w:p>
    <w:p w:rsidR="00901F64" w:rsidRPr="00901F64" w:rsidRDefault="00901F64">
      <w:pPr>
        <w:pStyle w:val="ConsPlusNormal"/>
        <w:jc w:val="center"/>
      </w:pPr>
      <w:r w:rsidRPr="00901F64">
        <w:t>"Город Астрахань" от 17.02.2017 N 1107)</w:t>
      </w:r>
    </w:p>
    <w:p w:rsidR="00901F64" w:rsidRPr="00901F64" w:rsidRDefault="00901F64">
      <w:pPr>
        <w:pStyle w:val="ConsPlusNormal"/>
        <w:jc w:val="center"/>
      </w:pPr>
    </w:p>
    <w:p w:rsidR="00901F64" w:rsidRPr="00901F64" w:rsidRDefault="00901F64">
      <w:pPr>
        <w:pStyle w:val="ConsPlusNormal"/>
        <w:ind w:firstLine="540"/>
        <w:jc w:val="both"/>
      </w:pPr>
      <w:r w:rsidRPr="00901F64">
        <w:t>В целях обеспечения условий для добросовестного и эффективного исполнения муниципальными служащими администрации муниципального образования "Город Астрахань" должностных обязанностей и исключения злоупотреблений имеющимися служебными полномочиями постановляю: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1. Утвердить прилагаемый Кодекс этики и служебного поведения муниципальных служащих администрации муниципального образования "Город Астрахань".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2. Признать утратившим силу Постановление мэра города Астрахани от 17.03.2011 N 1853-м "Об утверждении Кодекса этики и служебного поведения муниципальных служащих муниципального образования "Город Астрахань".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3. Управлению информационной политики администрации муниципального образования "Город Астрахань" разместить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4. Управлению контроля и документооборота администрации муниципального образования "Город Астрахань"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5. Управлению муниципальной службы и кадров администрации муниципального образования "Город Астрахань" направить письмо в государственно-правовое управление администрации Губернатора Астраханской области об исключении из регистра муниципальных нормативных правовых актов Постановления мэра города Астрахани от 17.03.2011 N 1853-м "Об утверждении Кодекса этики и служебного поведения муниципальных служащих муниципального образования "Город Астрахань" в установленный законом срок.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 xml:space="preserve">6. Настоящее Постановление распространяет свое действие на отраслевые (функциональные) и территориальные органы администрации муниципального </w:t>
      </w:r>
      <w:r w:rsidRPr="00901F64">
        <w:lastRenderedPageBreak/>
        <w:t>образования "Город Астрахань" со статусом юридического лица".</w:t>
      </w:r>
    </w:p>
    <w:p w:rsidR="00901F64" w:rsidRPr="00901F64" w:rsidRDefault="00901F64">
      <w:pPr>
        <w:pStyle w:val="ConsPlusNormal"/>
        <w:jc w:val="both"/>
      </w:pPr>
      <w:r w:rsidRPr="00901F64">
        <w:t>(п. 6 введен Постановлением администрации муниципального образования "Город Астрахань" от 17.02.2017 N 1107)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6. Контроль за исполнением настоящего Постановления оставляю за собой.</w:t>
      </w: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</w:pPr>
      <w:r w:rsidRPr="00901F64">
        <w:t>Глава администрации</w:t>
      </w:r>
    </w:p>
    <w:p w:rsidR="00901F64" w:rsidRPr="00901F64" w:rsidRDefault="00901F64">
      <w:pPr>
        <w:pStyle w:val="ConsPlusNormal"/>
        <w:jc w:val="right"/>
      </w:pPr>
      <w:r w:rsidRPr="00901F64">
        <w:t>О.А.ПОЛУМОРДВИНОВ</w:t>
      </w: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right"/>
        <w:outlineLvl w:val="0"/>
      </w:pPr>
      <w:r w:rsidRPr="00901F64">
        <w:t>Утвержден</w:t>
      </w:r>
    </w:p>
    <w:p w:rsidR="00901F64" w:rsidRPr="00901F64" w:rsidRDefault="00901F64">
      <w:pPr>
        <w:pStyle w:val="ConsPlusNormal"/>
        <w:jc w:val="right"/>
      </w:pPr>
      <w:r w:rsidRPr="00901F64">
        <w:t>Постановлением администрации</w:t>
      </w:r>
    </w:p>
    <w:p w:rsidR="00901F64" w:rsidRPr="00901F64" w:rsidRDefault="00901F64">
      <w:pPr>
        <w:pStyle w:val="ConsPlusNormal"/>
        <w:jc w:val="right"/>
      </w:pPr>
      <w:r w:rsidRPr="00901F64">
        <w:t>муниципального образования</w:t>
      </w:r>
    </w:p>
    <w:p w:rsidR="00901F64" w:rsidRPr="00901F64" w:rsidRDefault="00901F64">
      <w:pPr>
        <w:pStyle w:val="ConsPlusNormal"/>
        <w:jc w:val="right"/>
      </w:pPr>
      <w:r w:rsidRPr="00901F64">
        <w:t>"Город Астрахань"</w:t>
      </w:r>
    </w:p>
    <w:p w:rsidR="00901F64" w:rsidRPr="00901F64" w:rsidRDefault="00901F64">
      <w:pPr>
        <w:pStyle w:val="ConsPlusNormal"/>
        <w:jc w:val="right"/>
      </w:pPr>
      <w:r w:rsidRPr="00901F64">
        <w:t>от 8 августа 2016 г. N 5176</w:t>
      </w: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Title"/>
        <w:jc w:val="center"/>
      </w:pPr>
      <w:bookmarkStart w:id="1" w:name="P37"/>
      <w:bookmarkEnd w:id="1"/>
      <w:r w:rsidRPr="00901F64">
        <w:t>КОДЕКС</w:t>
      </w:r>
    </w:p>
    <w:p w:rsidR="00901F64" w:rsidRPr="00901F64" w:rsidRDefault="00901F64">
      <w:pPr>
        <w:pStyle w:val="ConsPlusTitle"/>
        <w:jc w:val="center"/>
      </w:pPr>
      <w:r w:rsidRPr="00901F64">
        <w:t>ЭТИКИ И СЛУЖЕБНОГО ПОВЕДЕНИЯ МУНИЦИПАЛЬНЫХ СЛУЖАЩИХ</w:t>
      </w:r>
    </w:p>
    <w:p w:rsidR="00901F64" w:rsidRPr="00901F64" w:rsidRDefault="00901F64">
      <w:pPr>
        <w:pStyle w:val="ConsPlusTitle"/>
        <w:jc w:val="center"/>
      </w:pPr>
      <w:r w:rsidRPr="00901F64">
        <w:t>АДМИНИСТРАЦИИ МУНИЦИПАЛЬНОГО ОБРАЗОВАНИЯ "ГОРОД АСТРАХАНЬ"</w:t>
      </w: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jc w:val="center"/>
        <w:outlineLvl w:val="1"/>
      </w:pPr>
      <w:r w:rsidRPr="00901F64">
        <w:t>I. Общие положения</w:t>
      </w:r>
    </w:p>
    <w:p w:rsidR="00901F64" w:rsidRPr="00901F64" w:rsidRDefault="00901F64">
      <w:pPr>
        <w:pStyle w:val="ConsPlusNormal"/>
        <w:jc w:val="right"/>
      </w:pPr>
    </w:p>
    <w:p w:rsidR="00901F64" w:rsidRPr="00901F64" w:rsidRDefault="00901F64">
      <w:pPr>
        <w:pStyle w:val="ConsPlusNormal"/>
        <w:ind w:firstLine="540"/>
        <w:jc w:val="both"/>
      </w:pPr>
      <w:r w:rsidRPr="00901F64">
        <w:t>1. Кодекс этики и служебного поведения муниципальных служащих администрации муниципального образования "Город Астрахань" (далее - Кодекс) разработан в соответствии с положениями Конституции Российской Федерации, Федеральными законами "О противодействии коррупции", "О муниципальной службе в Российской Федерации",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2. Кодекс представляет собой свод общих принципов профессиональной служебной этики и основных правил служебного поведения муниципальных служащих администрации муниципального образования "Город Астрахань" независимо от замещаемой ими должности.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 xml:space="preserve">3. Гражданину Российской Федерации, поступающему на муниципальную службу в администрацию муниципального образования "Город Астрахань" (далее - Администрация), рекомендуется ознакомиться с положениями Кодекса и руководствоваться ими в процессе своей служебной деятельности, а каждому </w:t>
      </w:r>
      <w:r w:rsidRPr="00901F64">
        <w:lastRenderedPageBreak/>
        <w:t>муниципальному служащему принимать все необходимые меры для соблюдения положений Кодекса.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4. Целью Кодекса является обобщение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5. Кодекс призван повысить эффективность выполнения муниципальными служащими своих должностных обязанностей.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6. Кодекс служит основой для формирования взаимоотношений в сфере муниципальной службы в Администрации, основанных на нормах морали, уважительном отношении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7. Знание и соблюдение муниципальными служащими положений Кодекса является одним из критериев оценки служебного поведения.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jc w:val="center"/>
        <w:outlineLvl w:val="1"/>
      </w:pPr>
      <w:r w:rsidRPr="00901F64">
        <w:t>II. Основные принципы и правила служебного поведения</w:t>
      </w:r>
    </w:p>
    <w:p w:rsidR="00901F64" w:rsidRPr="00901F64" w:rsidRDefault="00901F64">
      <w:pPr>
        <w:pStyle w:val="ConsPlusNormal"/>
        <w:jc w:val="center"/>
      </w:pPr>
      <w:r w:rsidRPr="00901F64">
        <w:t>муниципальных служащих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ind w:firstLine="540"/>
        <w:jc w:val="both"/>
      </w:pPr>
      <w:r w:rsidRPr="00901F64">
        <w:t>8. Основные принципы служебного поведения муниципальных служащих являются основой поведения граждан Российской Федерации в связи с их нахождением на муниципальной службе в Администрации.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9. Муниципальные служащие, сознавая ответственность перед государством, обществом и гражданами, призваны: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а)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в) осуществлять свою деятельность в пределах полномочий Администрации;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lastRenderedPageBreak/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ж) соблюдать нормы служебной, профессиональной этики и правила делового поведения;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з) проявлять корректность и внимательность в обращении с гражданами и должностными лицами;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Администрации;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н) воздерживаться от публичных высказываний, суждений и оценок в отношении деятельности Администрации, ее руководителей, если это не входит в их должностные обязанности;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о) соблюдать установленные в Администрации правила публичных выступлений и предоставления служебной информации;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п)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 w:rsidRPr="00901F64">
        <w:lastRenderedPageBreak/>
        <w:t>Федерации, международными договорами Российской Федерации, обычаями делового оборота;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с)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10. Муниципальным служащим, наделенным организационно-распорядительными полномочиями по отношению к другим муниципальным служащим, рекомендуется быть для них образцами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11.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а) принимать меры по предотвращению и урегулированию конфликта интересов;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б) принимать меры по предупреждению коррупции;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 xml:space="preserve">12. Муниципальным служащим, наделенным организационно-распорядительными полномочиями по отношению к другим муниципальным служащим, следует принимать меры к тому, чтобы подчиненные им муниципальные служащие не допускали </w:t>
      </w:r>
      <w:proofErr w:type="spellStart"/>
      <w:r w:rsidRPr="00901F64">
        <w:t>коррупционно</w:t>
      </w:r>
      <w:proofErr w:type="spellEnd"/>
      <w:r w:rsidRPr="00901F64">
        <w:t>-опасного поведения, своим личным поведением подавать пример честности, беспристрастности и справедливости.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jc w:val="center"/>
        <w:outlineLvl w:val="1"/>
      </w:pPr>
      <w:r w:rsidRPr="00901F64">
        <w:t>III. Рекомендательные этические правила служебного поведения</w:t>
      </w:r>
    </w:p>
    <w:p w:rsidR="00901F64" w:rsidRPr="00901F64" w:rsidRDefault="00901F64">
      <w:pPr>
        <w:pStyle w:val="ConsPlusNormal"/>
        <w:jc w:val="center"/>
      </w:pPr>
      <w:r w:rsidRPr="00901F64">
        <w:t>муниципальных служащих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ind w:firstLine="540"/>
        <w:jc w:val="both"/>
      </w:pPr>
      <w:r w:rsidRPr="00901F64">
        <w:t>13.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14. В служебном поведении муниципальные служащие воздерживаются от: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г) курения в не отведенных для этого местах.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Муниципальным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16. Речь муниципального служащего является важным показателем профессионализма и проявляется в его умении грамотно, доходчиво, объективно и обоснованно излагать мысли применительно к конкретной ситуации.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17.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jc w:val="center"/>
        <w:outlineLvl w:val="1"/>
      </w:pPr>
      <w:r w:rsidRPr="00901F64">
        <w:t>IV. Ответственность за нарушение положений Кодекса</w:t>
      </w:r>
    </w:p>
    <w:p w:rsidR="00901F64" w:rsidRPr="00901F64" w:rsidRDefault="00901F64">
      <w:pPr>
        <w:pStyle w:val="ConsPlusNormal"/>
        <w:ind w:firstLine="540"/>
        <w:jc w:val="both"/>
      </w:pPr>
    </w:p>
    <w:p w:rsidR="00901F64" w:rsidRPr="00901F64" w:rsidRDefault="00901F64">
      <w:pPr>
        <w:pStyle w:val="ConsPlusNormal"/>
        <w:ind w:firstLine="540"/>
        <w:jc w:val="both"/>
      </w:pPr>
      <w:r w:rsidRPr="00901F64">
        <w:t>18. Нарушение муниципальным служащим положений настоящего Кодекса подлежит моральному осуждению, а также рассмотрению на заседании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администрации муниципального образования "Город Астрахань" от 13 апреля 2016 г. N 2403 "О комиссии по соблюдению требований к служебному поведению муниципальных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01F64" w:rsidRPr="00901F64" w:rsidRDefault="00901F64">
      <w:pPr>
        <w:pStyle w:val="ConsPlusNormal"/>
        <w:spacing w:before="240"/>
        <w:ind w:firstLine="540"/>
        <w:jc w:val="both"/>
      </w:pPr>
      <w:r w:rsidRPr="00901F64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01F64" w:rsidRPr="00901F64" w:rsidRDefault="00901F64">
      <w:pPr>
        <w:pStyle w:val="ConsPlusNormal"/>
        <w:jc w:val="both"/>
      </w:pPr>
    </w:p>
    <w:p w:rsidR="00901F64" w:rsidRPr="00901F64" w:rsidRDefault="00901F64">
      <w:pPr>
        <w:pStyle w:val="ConsPlusNormal"/>
        <w:jc w:val="both"/>
      </w:pPr>
    </w:p>
    <w:p w:rsidR="00901F64" w:rsidRPr="00901F64" w:rsidRDefault="00901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7CA" w:rsidRPr="00901F64" w:rsidRDefault="000F77CA"/>
    <w:sectPr w:rsidR="000F77CA" w:rsidRPr="00901F64" w:rsidSect="00F2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4"/>
    <w:rsid w:val="000F77CA"/>
    <w:rsid w:val="0086133E"/>
    <w:rsid w:val="009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B07E"/>
  <w15:chartTrackingRefBased/>
  <w15:docId w15:val="{38ECB1EC-7928-4ECE-AA2A-6556728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64"/>
    <w:pPr>
      <w:widowControl w:val="0"/>
      <w:autoSpaceDE w:val="0"/>
      <w:autoSpaceDN w:val="0"/>
      <w:spacing w:after="0" w:line="240" w:lineRule="auto"/>
    </w:pPr>
    <w:rPr>
      <w:rFonts w:eastAsia="Times New Roman" w:cs="Segoe UI"/>
      <w:szCs w:val="20"/>
      <w:lang w:eastAsia="ru-RU"/>
    </w:rPr>
  </w:style>
  <w:style w:type="paragraph" w:customStyle="1" w:styleId="ConsPlusTitle">
    <w:name w:val="ConsPlusTitle"/>
    <w:rsid w:val="00901F64"/>
    <w:pPr>
      <w:widowControl w:val="0"/>
      <w:autoSpaceDE w:val="0"/>
      <w:autoSpaceDN w:val="0"/>
      <w:spacing w:after="0" w:line="240" w:lineRule="auto"/>
    </w:pPr>
    <w:rPr>
      <w:rFonts w:eastAsia="Times New Roman" w:cs="Segoe UI"/>
      <w:b/>
      <w:szCs w:val="20"/>
      <w:lang w:eastAsia="ru-RU"/>
    </w:rPr>
  </w:style>
  <w:style w:type="paragraph" w:customStyle="1" w:styleId="ConsPlusTitlePage">
    <w:name w:val="ConsPlusTitlePage"/>
    <w:rsid w:val="00901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Вадим</dc:creator>
  <cp:keywords/>
  <dc:description/>
  <cp:lastModifiedBy>Окороков Вадим</cp:lastModifiedBy>
  <cp:revision>1</cp:revision>
  <dcterms:created xsi:type="dcterms:W3CDTF">2017-08-01T07:06:00Z</dcterms:created>
  <dcterms:modified xsi:type="dcterms:W3CDTF">2017-08-01T07:07:00Z</dcterms:modified>
</cp:coreProperties>
</file>